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8" w:type="dxa"/>
        <w:tblLook w:val="01E0" w:firstRow="1" w:lastRow="1" w:firstColumn="1" w:lastColumn="1" w:noHBand="0" w:noVBand="0"/>
      </w:tblPr>
      <w:tblGrid>
        <w:gridCol w:w="9648"/>
      </w:tblGrid>
      <w:tr w:rsidR="00E348F3" w:rsidRPr="00E348F3" w14:paraId="007F5282" w14:textId="77777777" w:rsidTr="00F50D2F">
        <w:trPr>
          <w:trHeight w:val="718"/>
        </w:trPr>
        <w:tc>
          <w:tcPr>
            <w:tcW w:w="9648" w:type="dxa"/>
          </w:tcPr>
          <w:p w14:paraId="7E551F76" w14:textId="77777777" w:rsidR="00B73676" w:rsidRPr="00E348F3" w:rsidRDefault="00B73676" w:rsidP="00677142">
            <w:pPr>
              <w:spacing w:line="240" w:lineRule="auto"/>
              <w:jc w:val="center"/>
              <w:rPr>
                <w:b/>
                <w:sz w:val="22"/>
              </w:rPr>
            </w:pPr>
            <w:r w:rsidRPr="00E348F3">
              <w:rPr>
                <w:b/>
                <w:sz w:val="22"/>
              </w:rPr>
              <w:t>CỘNG HÒA XÃ HỘI CHỦ NGHĨA VIỆT NAM</w:t>
            </w:r>
          </w:p>
          <w:p w14:paraId="22A4F512" w14:textId="77777777" w:rsidR="00B73676" w:rsidRPr="00E348F3" w:rsidRDefault="00B73676" w:rsidP="00677142">
            <w:pPr>
              <w:spacing w:line="240" w:lineRule="auto"/>
              <w:jc w:val="center"/>
              <w:rPr>
                <w:b/>
                <w:sz w:val="22"/>
              </w:rPr>
            </w:pPr>
            <w:r w:rsidRPr="00E348F3">
              <w:rPr>
                <w:b/>
                <w:sz w:val="22"/>
              </w:rPr>
              <w:t>Độc  lập  -  Tự  do  -  Hạnh  phúc</w:t>
            </w:r>
          </w:p>
          <w:p w14:paraId="2D5A691D" w14:textId="486252EF" w:rsidR="00B73676" w:rsidRPr="00E348F3" w:rsidRDefault="005E1BC0" w:rsidP="00677142">
            <w:pPr>
              <w:spacing w:line="240" w:lineRule="auto"/>
              <w:jc w:val="center"/>
              <w:rPr>
                <w:sz w:val="22"/>
              </w:rPr>
            </w:pPr>
            <w:r>
              <w:rPr>
                <w:noProof/>
                <w:sz w:val="3276"/>
                <w:szCs w:val="3276"/>
                <w:lang w:val="en-US"/>
              </w:rPr>
              <mc:AlternateContent>
                <mc:Choice Requires="wps">
                  <w:drawing>
                    <wp:anchor distT="4294967295" distB="4294967295" distL="114300" distR="114300" simplePos="0" relativeHeight="251660288" behindDoc="0" locked="0" layoutInCell="1" allowOverlap="1" wp14:anchorId="172A1C39" wp14:editId="777E6E81">
                      <wp:simplePos x="0" y="0"/>
                      <wp:positionH relativeFrom="column">
                        <wp:posOffset>2198370</wp:posOffset>
                      </wp:positionH>
                      <wp:positionV relativeFrom="paragraph">
                        <wp:posOffset>33019</wp:posOffset>
                      </wp:positionV>
                      <wp:extent cx="1714500" cy="0"/>
                      <wp:effectExtent l="0" t="0" r="0" b="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34295E49" id="Straight Connector 2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3.1pt,2.6pt" to="308.1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"/>
                  </w:pict>
                </mc:Fallback>
              </mc:AlternateContent>
            </w:r>
          </w:p>
        </w:tc>
      </w:tr>
      <w:tr w:rsidR="00B73676" w:rsidRPr="00E348F3" w14:paraId="4E11245B" w14:textId="77777777" w:rsidTr="00F50D2F">
        <w:trPr>
          <w:trHeight w:val="376"/>
        </w:trPr>
        <w:tc>
          <w:tcPr>
            <w:tcW w:w="9648" w:type="dxa"/>
          </w:tcPr>
          <w:p w14:paraId="2F8CF7F4" w14:textId="647DA36F" w:rsidR="00B73676" w:rsidRPr="00E348F3" w:rsidRDefault="00B73676" w:rsidP="002D4DAC">
            <w:pPr>
              <w:spacing w:line="240" w:lineRule="auto"/>
              <w:ind w:right="331"/>
              <w:jc w:val="center"/>
              <w:rPr>
                <w:i/>
                <w:sz w:val="22"/>
                <w:lang w:val="en-US"/>
              </w:rPr>
            </w:pPr>
            <w:r w:rsidRPr="00E348F3">
              <w:rPr>
                <w:i/>
                <w:sz w:val="24"/>
              </w:rPr>
              <w:t xml:space="preserve">                                                                TP. Hồ Chí Minh, ngày</w:t>
            </w:r>
            <w:r w:rsidR="006E0413" w:rsidRPr="00E348F3">
              <w:rPr>
                <w:i/>
                <w:sz w:val="24"/>
              </w:rPr>
              <w:t xml:space="preserve"> </w:t>
            </w:r>
            <w:r w:rsidR="00887ACC" w:rsidRPr="00E348F3">
              <w:rPr>
                <w:i/>
                <w:sz w:val="24"/>
                <w:szCs w:val="24"/>
                <w:lang w:val="en-US"/>
              </w:rPr>
              <w:t>…</w:t>
            </w:r>
            <w:r w:rsidR="002A6093">
              <w:rPr>
                <w:i/>
                <w:sz w:val="24"/>
                <w:szCs w:val="24"/>
                <w:lang w:val="en-US"/>
              </w:rPr>
              <w:t>.</w:t>
            </w:r>
            <w:r w:rsidR="006E0413" w:rsidRPr="00E348F3">
              <w:rPr>
                <w:i/>
                <w:sz w:val="24"/>
                <w:szCs w:val="24"/>
                <w:lang w:val="en-US"/>
              </w:rPr>
              <w:t xml:space="preserve"> </w:t>
            </w:r>
            <w:r w:rsidRPr="00E348F3">
              <w:rPr>
                <w:i/>
                <w:sz w:val="24"/>
                <w:szCs w:val="24"/>
              </w:rPr>
              <w:t>tháng</w:t>
            </w:r>
            <w:r w:rsidR="00B710DB" w:rsidRPr="00E348F3">
              <w:rPr>
                <w:i/>
                <w:sz w:val="24"/>
                <w:szCs w:val="24"/>
              </w:rPr>
              <w:t xml:space="preserve"> </w:t>
            </w:r>
            <w:r w:rsidR="00887ACC" w:rsidRPr="00E348F3">
              <w:rPr>
                <w:i/>
                <w:sz w:val="24"/>
                <w:szCs w:val="24"/>
                <w:lang w:val="en-US"/>
              </w:rPr>
              <w:t xml:space="preserve">… </w:t>
            </w:r>
            <w:r w:rsidR="00A6469C" w:rsidRPr="00E348F3">
              <w:rPr>
                <w:i/>
                <w:sz w:val="24"/>
                <w:szCs w:val="24"/>
              </w:rPr>
              <w:t xml:space="preserve"> năm</w:t>
            </w:r>
            <w:r w:rsidR="00B17E14" w:rsidRPr="00E348F3">
              <w:rPr>
                <w:i/>
                <w:sz w:val="24"/>
                <w:szCs w:val="24"/>
                <w:lang w:val="en-US"/>
              </w:rPr>
              <w:t xml:space="preserve"> </w:t>
            </w:r>
            <w:r w:rsidR="007B5AD1" w:rsidRPr="00E348F3">
              <w:rPr>
                <w:i/>
                <w:sz w:val="24"/>
                <w:szCs w:val="24"/>
                <w:lang w:val="en-US"/>
              </w:rPr>
              <w:t>202</w:t>
            </w:r>
            <w:r w:rsidR="004A0C6C">
              <w:rPr>
                <w:i/>
                <w:sz w:val="24"/>
                <w:szCs w:val="24"/>
                <w:lang w:val="en-US"/>
              </w:rPr>
              <w:t>6</w:t>
            </w:r>
          </w:p>
        </w:tc>
      </w:tr>
    </w:tbl>
    <w:p w14:paraId="02AC9ECD" w14:textId="77777777" w:rsidR="00B73676" w:rsidRPr="00E348F3" w:rsidRDefault="00B73676" w:rsidP="00B73676">
      <w:pPr>
        <w:pStyle w:val="BNOIDUNG"/>
        <w:widowControl w:val="0"/>
        <w:spacing w:before="0" w:after="0" w:line="240" w:lineRule="auto"/>
        <w:jc w:val="center"/>
        <w:rPr>
          <w:b/>
          <w:color w:val="auto"/>
        </w:rPr>
      </w:pPr>
    </w:p>
    <w:p w14:paraId="3354D146" w14:textId="77777777" w:rsidR="00B73676" w:rsidRPr="00E348F3" w:rsidRDefault="00B73676" w:rsidP="009E06E3">
      <w:pPr>
        <w:pStyle w:val="BNOIDUNG"/>
        <w:widowControl w:val="0"/>
        <w:spacing w:before="0" w:after="0" w:line="312" w:lineRule="auto"/>
        <w:jc w:val="center"/>
        <w:rPr>
          <w:b/>
          <w:color w:val="auto"/>
          <w:sz w:val="28"/>
        </w:rPr>
      </w:pPr>
      <w:r w:rsidRPr="00E348F3">
        <w:rPr>
          <w:b/>
          <w:color w:val="auto"/>
          <w:sz w:val="28"/>
        </w:rPr>
        <w:t>TRANG THÔNG TIN VỀ NHỮNG ĐÓNG GÓP MỚI</w:t>
      </w:r>
    </w:p>
    <w:p w14:paraId="57ED4A1D" w14:textId="77777777" w:rsidR="00B73676" w:rsidRPr="00E348F3" w:rsidRDefault="00B73676" w:rsidP="009E06E3">
      <w:pPr>
        <w:pStyle w:val="BNOIDUNG"/>
        <w:widowControl w:val="0"/>
        <w:spacing w:before="0" w:after="0" w:line="312" w:lineRule="auto"/>
        <w:jc w:val="center"/>
        <w:rPr>
          <w:b/>
          <w:color w:val="auto"/>
          <w:sz w:val="28"/>
        </w:rPr>
      </w:pPr>
      <w:r w:rsidRPr="00E348F3">
        <w:rPr>
          <w:b/>
          <w:color w:val="auto"/>
          <w:sz w:val="28"/>
        </w:rPr>
        <w:t>VỀ MẶT HỌC THUẬT, LÝ LUẬN CỦA LUẬN ÁN</w:t>
      </w:r>
    </w:p>
    <w:p w14:paraId="454129A7" w14:textId="77777777" w:rsidR="00B73676" w:rsidRPr="00E348F3" w:rsidRDefault="00B73676" w:rsidP="00B73676">
      <w:pPr>
        <w:pStyle w:val="BNOIDUNG"/>
        <w:widowControl w:val="0"/>
        <w:rPr>
          <w:color w:val="auto"/>
        </w:rPr>
      </w:pPr>
    </w:p>
    <w:p w14:paraId="23E149D5" w14:textId="77777777" w:rsidR="00D246E2" w:rsidRPr="005408FD" w:rsidRDefault="00B73676" w:rsidP="00DA619A">
      <w:pPr>
        <w:pStyle w:val="BNOIDUNG"/>
        <w:widowControl w:val="0"/>
        <w:ind w:left="567" w:firstLine="0"/>
        <w:rPr>
          <w:b/>
          <w:color w:val="auto"/>
          <w:sz w:val="26"/>
          <w:szCs w:val="26"/>
          <w:lang w:val="en-US"/>
        </w:rPr>
      </w:pPr>
      <w:r w:rsidRPr="005408FD">
        <w:rPr>
          <w:b/>
          <w:color w:val="auto"/>
          <w:sz w:val="26"/>
          <w:szCs w:val="26"/>
        </w:rPr>
        <w:t>Tên luận án:</w:t>
      </w:r>
      <w:r w:rsidR="00A6469C" w:rsidRPr="005408FD">
        <w:rPr>
          <w:b/>
          <w:color w:val="auto"/>
          <w:sz w:val="26"/>
          <w:szCs w:val="26"/>
        </w:rPr>
        <w:t xml:space="preserve"> </w:t>
      </w:r>
    </w:p>
    <w:p w14:paraId="1534E045" w14:textId="77777777" w:rsidR="007814C4" w:rsidRPr="007814C4" w:rsidRDefault="007814C4" w:rsidP="00DA619A">
      <w:pPr>
        <w:ind w:left="567" w:firstLine="0"/>
        <w:rPr>
          <w:sz w:val="30"/>
          <w:szCs w:val="30"/>
        </w:rPr>
      </w:pPr>
      <w:r w:rsidRPr="007814C4">
        <w:rPr>
          <w:caps/>
          <w:sz w:val="30"/>
          <w:szCs w:val="30"/>
        </w:rPr>
        <w:t>tác động của công bố THÔNG TIN MÔI TRƯỜNG, XÃ HỘI VÀ QUẢN TRỊ (EsG) lên giá trị doanh nghiệp: vai trò ĐIỀU TIẾT của cạnh tranh ngành Ở MỨC ĐỘ THẤP</w:t>
      </w:r>
    </w:p>
    <w:p w14:paraId="129D7B50" w14:textId="77777777" w:rsidR="006F412F" w:rsidRDefault="006F412F" w:rsidP="00DA619A">
      <w:pPr>
        <w:pStyle w:val="BNOIDUNG"/>
        <w:widowControl w:val="0"/>
        <w:ind w:left="567" w:firstLine="0"/>
        <w:rPr>
          <w:color w:val="auto"/>
          <w:sz w:val="26"/>
          <w:szCs w:val="26"/>
        </w:rPr>
      </w:pPr>
    </w:p>
    <w:p w14:paraId="2BB5E533" w14:textId="571D0AD2" w:rsidR="004B01B1" w:rsidRPr="00E348F3" w:rsidRDefault="004B01B1" w:rsidP="00853864">
      <w:pPr>
        <w:pStyle w:val="BNOIDUNG"/>
        <w:widowControl w:val="0"/>
        <w:spacing w:line="360" w:lineRule="auto"/>
        <w:rPr>
          <w:color w:val="auto"/>
          <w:sz w:val="26"/>
          <w:szCs w:val="26"/>
        </w:rPr>
      </w:pPr>
      <w:r w:rsidRPr="00E348F3">
        <w:rPr>
          <w:color w:val="auto"/>
          <w:sz w:val="26"/>
          <w:szCs w:val="26"/>
        </w:rPr>
        <w:t>Chuyên ngành:</w:t>
      </w:r>
      <w:r w:rsidRPr="00E348F3">
        <w:rPr>
          <w:color w:val="auto"/>
          <w:sz w:val="26"/>
          <w:szCs w:val="26"/>
        </w:rPr>
        <w:tab/>
      </w:r>
      <w:r w:rsidR="002E76F5">
        <w:rPr>
          <w:color w:val="auto"/>
          <w:sz w:val="26"/>
          <w:szCs w:val="26"/>
          <w:lang w:val="en-US"/>
        </w:rPr>
        <w:t xml:space="preserve"> </w:t>
      </w:r>
      <w:r w:rsidR="00A71E2F">
        <w:rPr>
          <w:color w:val="auto"/>
          <w:sz w:val="26"/>
          <w:szCs w:val="26"/>
          <w:lang w:val="en-US"/>
        </w:rPr>
        <w:t>Kế toán</w:t>
      </w:r>
      <w:r w:rsidR="002E76F5">
        <w:rPr>
          <w:color w:val="auto"/>
          <w:sz w:val="26"/>
          <w:szCs w:val="26"/>
          <w:lang w:val="en-US"/>
        </w:rPr>
        <w:t xml:space="preserve">  </w:t>
      </w:r>
      <w:r w:rsidRPr="00E348F3">
        <w:rPr>
          <w:color w:val="auto"/>
          <w:sz w:val="26"/>
          <w:szCs w:val="26"/>
        </w:rPr>
        <w:tab/>
      </w:r>
      <w:r w:rsidRPr="00E348F3">
        <w:rPr>
          <w:color w:val="auto"/>
          <w:sz w:val="26"/>
          <w:szCs w:val="26"/>
        </w:rPr>
        <w:tab/>
      </w:r>
      <w:r w:rsidRPr="00E348F3">
        <w:rPr>
          <w:color w:val="auto"/>
          <w:sz w:val="26"/>
          <w:szCs w:val="26"/>
        </w:rPr>
        <w:tab/>
      </w:r>
      <w:r w:rsidR="00ED4B26">
        <w:rPr>
          <w:color w:val="auto"/>
          <w:sz w:val="26"/>
          <w:szCs w:val="26"/>
        </w:rPr>
        <w:tab/>
      </w:r>
      <w:r w:rsidR="00ED4B26">
        <w:rPr>
          <w:color w:val="auto"/>
          <w:sz w:val="26"/>
          <w:szCs w:val="26"/>
        </w:rPr>
        <w:tab/>
      </w:r>
      <w:r w:rsidRPr="00E348F3">
        <w:rPr>
          <w:color w:val="auto"/>
          <w:sz w:val="26"/>
          <w:szCs w:val="26"/>
        </w:rPr>
        <w:t xml:space="preserve">Mã số: </w:t>
      </w:r>
      <w:r w:rsidR="00A71E2F" w:rsidRPr="00351A0C">
        <w:rPr>
          <w:rStyle w:val="fontstyle01"/>
          <w:rFonts w:ascii="Times New Roman" w:hAnsi="Times New Roman"/>
          <w:color w:val="auto"/>
          <w:sz w:val="26"/>
          <w:szCs w:val="26"/>
        </w:rPr>
        <w:t>9340301</w:t>
      </w:r>
    </w:p>
    <w:p w14:paraId="7C269B22" w14:textId="1034ECDD" w:rsidR="004B01B1" w:rsidRPr="00A71E2F" w:rsidRDefault="004B01B1" w:rsidP="00853864">
      <w:pPr>
        <w:pStyle w:val="BNOIDUNG"/>
        <w:widowControl w:val="0"/>
        <w:spacing w:line="360" w:lineRule="auto"/>
        <w:rPr>
          <w:color w:val="auto"/>
          <w:sz w:val="26"/>
          <w:szCs w:val="26"/>
          <w:lang w:val="en-US"/>
        </w:rPr>
      </w:pPr>
      <w:r w:rsidRPr="00E348F3">
        <w:rPr>
          <w:rFonts w:asciiTheme="majorHAnsi" w:hAnsiTheme="majorHAnsi" w:cstheme="majorHAnsi"/>
          <w:color w:val="auto"/>
          <w:sz w:val="26"/>
          <w:szCs w:val="26"/>
        </w:rPr>
        <w:t>Nghiên cứu sinh</w:t>
      </w:r>
      <w:r w:rsidRPr="00E348F3">
        <w:rPr>
          <w:color w:val="auto"/>
          <w:sz w:val="26"/>
          <w:szCs w:val="26"/>
        </w:rPr>
        <w:t>:</w:t>
      </w:r>
      <w:r w:rsidR="002E76F5">
        <w:rPr>
          <w:color w:val="auto"/>
          <w:sz w:val="26"/>
          <w:szCs w:val="26"/>
          <w:lang w:val="en-US"/>
        </w:rPr>
        <w:t xml:space="preserve"> </w:t>
      </w:r>
      <w:r w:rsidR="00A71E2F">
        <w:rPr>
          <w:color w:val="auto"/>
          <w:sz w:val="26"/>
          <w:szCs w:val="26"/>
          <w:lang w:val="en-US"/>
        </w:rPr>
        <w:t xml:space="preserve">Lê </w:t>
      </w:r>
      <w:r w:rsidR="007814C4">
        <w:rPr>
          <w:color w:val="auto"/>
          <w:sz w:val="26"/>
          <w:szCs w:val="26"/>
          <w:lang w:val="en-US"/>
        </w:rPr>
        <w:t>Duy Ngọc</w:t>
      </w:r>
      <w:r w:rsidR="002E76F5">
        <w:rPr>
          <w:color w:val="auto"/>
          <w:sz w:val="26"/>
          <w:szCs w:val="26"/>
          <w:lang w:val="en-US"/>
        </w:rPr>
        <w:t xml:space="preserve">        </w:t>
      </w:r>
      <w:r w:rsidRPr="00E348F3">
        <w:rPr>
          <w:color w:val="auto"/>
          <w:sz w:val="26"/>
          <w:szCs w:val="26"/>
        </w:rPr>
        <w:tab/>
      </w:r>
      <w:r w:rsidRPr="00E348F3">
        <w:rPr>
          <w:color w:val="auto"/>
          <w:sz w:val="26"/>
          <w:szCs w:val="26"/>
        </w:rPr>
        <w:tab/>
      </w:r>
      <w:r w:rsidR="00ED4B26">
        <w:rPr>
          <w:color w:val="auto"/>
          <w:sz w:val="26"/>
          <w:szCs w:val="26"/>
        </w:rPr>
        <w:tab/>
      </w:r>
      <w:r w:rsidRPr="00E348F3">
        <w:rPr>
          <w:color w:val="auto"/>
          <w:sz w:val="26"/>
          <w:szCs w:val="26"/>
        </w:rPr>
        <w:t xml:space="preserve">Khóa: </w:t>
      </w:r>
      <w:r w:rsidR="00A71E2F">
        <w:rPr>
          <w:color w:val="auto"/>
          <w:sz w:val="26"/>
          <w:szCs w:val="26"/>
          <w:lang w:val="en-US"/>
        </w:rPr>
        <w:t>2017.1</w:t>
      </w:r>
    </w:p>
    <w:p w14:paraId="701A5DBC" w14:textId="16E91E33" w:rsidR="004B01B1" w:rsidRPr="00E348F3" w:rsidRDefault="004B01B1" w:rsidP="00853864">
      <w:pPr>
        <w:pStyle w:val="BNOIDUNG"/>
        <w:widowControl w:val="0"/>
        <w:spacing w:line="360" w:lineRule="auto"/>
        <w:rPr>
          <w:color w:val="auto"/>
          <w:sz w:val="26"/>
          <w:szCs w:val="26"/>
        </w:rPr>
      </w:pPr>
      <w:r w:rsidRPr="00E348F3">
        <w:rPr>
          <w:color w:val="auto"/>
          <w:sz w:val="26"/>
          <w:szCs w:val="26"/>
        </w:rPr>
        <w:t>Cơ sở đào tạo: Đại học Kinh tế TP. Hồ Chí Minh</w:t>
      </w:r>
    </w:p>
    <w:p w14:paraId="332D8B1D" w14:textId="0194AFF1" w:rsidR="007814C4" w:rsidRDefault="004B01B1" w:rsidP="00853864">
      <w:pPr>
        <w:pStyle w:val="BNOIDUNG"/>
        <w:widowControl w:val="0"/>
        <w:spacing w:line="360" w:lineRule="auto"/>
        <w:rPr>
          <w:color w:val="auto"/>
          <w:sz w:val="26"/>
          <w:szCs w:val="26"/>
          <w:lang w:val="en-US"/>
        </w:rPr>
      </w:pPr>
      <w:r w:rsidRPr="00E348F3">
        <w:rPr>
          <w:color w:val="auto"/>
          <w:sz w:val="26"/>
          <w:szCs w:val="26"/>
        </w:rPr>
        <w:t xml:space="preserve">Người hướng dẫn luận án: </w:t>
      </w:r>
      <w:r w:rsidR="00A71E2F">
        <w:rPr>
          <w:color w:val="auto"/>
          <w:sz w:val="26"/>
          <w:szCs w:val="26"/>
          <w:lang w:val="en-US"/>
        </w:rPr>
        <w:t xml:space="preserve">TS. </w:t>
      </w:r>
      <w:r w:rsidR="007814C4">
        <w:rPr>
          <w:color w:val="auto"/>
          <w:sz w:val="26"/>
          <w:szCs w:val="26"/>
          <w:lang w:val="en-US"/>
        </w:rPr>
        <w:t>Nguyễn Thị Thu Hiền</w:t>
      </w:r>
    </w:p>
    <w:p w14:paraId="4B57916C" w14:textId="65B8C3DA" w:rsidR="00594B8D" w:rsidRDefault="007814C4" w:rsidP="007814C4">
      <w:pPr>
        <w:pStyle w:val="BNOIDUNG"/>
        <w:widowControl w:val="0"/>
        <w:spacing w:line="360" w:lineRule="auto"/>
        <w:ind w:left="2880" w:firstLine="0"/>
        <w:rPr>
          <w:color w:val="auto"/>
          <w:sz w:val="26"/>
          <w:szCs w:val="26"/>
        </w:rPr>
      </w:pPr>
      <w:r>
        <w:rPr>
          <w:color w:val="auto"/>
          <w:sz w:val="26"/>
          <w:szCs w:val="26"/>
          <w:lang w:val="en-US"/>
        </w:rPr>
        <w:t xml:space="preserve">        TS. Huỳnh Lợi</w:t>
      </w:r>
    </w:p>
    <w:p w14:paraId="01A1F15F" w14:textId="77777777" w:rsidR="0020241F" w:rsidRDefault="0020241F" w:rsidP="004B01B1">
      <w:pPr>
        <w:pStyle w:val="BNOIDUNG"/>
        <w:widowControl w:val="0"/>
        <w:rPr>
          <w:color w:val="auto"/>
          <w:sz w:val="26"/>
          <w:szCs w:val="26"/>
        </w:rPr>
      </w:pPr>
    </w:p>
    <w:p w14:paraId="259BA165" w14:textId="28D77E46" w:rsidR="00C50CB9" w:rsidRPr="00594B8D" w:rsidRDefault="00C50CB9" w:rsidP="0040571B">
      <w:pPr>
        <w:pStyle w:val="ListParagraph"/>
        <w:widowControl w:val="0"/>
        <w:numPr>
          <w:ilvl w:val="0"/>
          <w:numId w:val="8"/>
        </w:numPr>
        <w:tabs>
          <w:tab w:val="left" w:pos="851"/>
        </w:tabs>
        <w:ind w:left="567" w:firstLine="0"/>
        <w:outlineLvl w:val="2"/>
        <w:rPr>
          <w:rStyle w:val="fontstyle01"/>
          <w:rFonts w:ascii="Times New Roman" w:hAnsi="Times New Roman" w:cs="Times New Roman"/>
          <w:b/>
          <w:bCs/>
          <w:sz w:val="26"/>
          <w:szCs w:val="26"/>
        </w:rPr>
      </w:pPr>
      <w:bookmarkStart w:id="0" w:name="_Toc105706301"/>
      <w:r w:rsidRPr="00594B8D">
        <w:rPr>
          <w:rStyle w:val="fontstyle01"/>
          <w:rFonts w:ascii="Times New Roman" w:hAnsi="Times New Roman" w:cs="Times New Roman"/>
          <w:b/>
          <w:bCs/>
          <w:sz w:val="26"/>
          <w:szCs w:val="26"/>
        </w:rPr>
        <w:t xml:space="preserve">Đóng góp về mặt lý </w:t>
      </w:r>
      <w:bookmarkEnd w:id="0"/>
      <w:r w:rsidRPr="00594B8D">
        <w:rPr>
          <w:rStyle w:val="fontstyle01"/>
          <w:rFonts w:ascii="Times New Roman" w:hAnsi="Times New Roman" w:cs="Times New Roman"/>
          <w:b/>
          <w:bCs/>
          <w:sz w:val="26"/>
          <w:szCs w:val="26"/>
          <w:lang w:val="en-US"/>
        </w:rPr>
        <w:t>luận</w:t>
      </w:r>
    </w:p>
    <w:p w14:paraId="52CE508D" w14:textId="78C5D0E7" w:rsidR="00BF6535" w:rsidRPr="005179F0" w:rsidRDefault="00BF6535" w:rsidP="0040571B">
      <w:pPr>
        <w:tabs>
          <w:tab w:val="left" w:pos="142"/>
        </w:tabs>
        <w:ind w:left="567" w:firstLine="0"/>
        <w:rPr>
          <w:szCs w:val="26"/>
        </w:rPr>
      </w:pPr>
      <w:r w:rsidRPr="005179F0">
        <w:rPr>
          <w:i/>
          <w:szCs w:val="26"/>
        </w:rPr>
        <w:t xml:space="preserve">Một là, </w:t>
      </w:r>
      <w:r w:rsidR="00F415B5" w:rsidRPr="005179F0">
        <w:rPr>
          <w:szCs w:val="26"/>
          <w:lang w:val="en-US"/>
        </w:rPr>
        <w:t>luận</w:t>
      </w:r>
      <w:r w:rsidRPr="005179F0">
        <w:rPr>
          <w:szCs w:val="26"/>
          <w:lang w:val="en-US"/>
        </w:rPr>
        <w:t xml:space="preserve"> án</w:t>
      </w:r>
      <w:r w:rsidRPr="005179F0">
        <w:rPr>
          <w:szCs w:val="26"/>
        </w:rPr>
        <w:t xml:space="preserve"> </w:t>
      </w:r>
      <w:r w:rsidR="00AE3093" w:rsidRPr="005179F0">
        <w:rPr>
          <w:szCs w:val="26"/>
          <w:lang w:val="en-US"/>
        </w:rPr>
        <w:t xml:space="preserve">đã </w:t>
      </w:r>
      <w:r w:rsidRPr="005179F0">
        <w:rPr>
          <w:szCs w:val="26"/>
        </w:rPr>
        <w:t>chứng minh</w:t>
      </w:r>
      <w:r w:rsidR="00617069" w:rsidRPr="005179F0">
        <w:rPr>
          <w:szCs w:val="26"/>
          <w:lang w:val="en-US"/>
        </w:rPr>
        <w:t xml:space="preserve"> </w:t>
      </w:r>
      <w:r w:rsidRPr="005179F0">
        <w:rPr>
          <w:szCs w:val="26"/>
        </w:rPr>
        <w:t xml:space="preserve">mối quan hệ giữa công bố ESG và giá trị doanh là quan hệ không phổ quát, mà </w:t>
      </w:r>
      <w:r w:rsidR="00DC6EDD">
        <w:rPr>
          <w:szCs w:val="26"/>
          <w:lang w:val="en-US"/>
        </w:rPr>
        <w:t>có</w:t>
      </w:r>
      <w:r w:rsidR="00EC235B">
        <w:rPr>
          <w:szCs w:val="26"/>
          <w:lang w:val="en-US"/>
        </w:rPr>
        <w:t xml:space="preserve"> </w:t>
      </w:r>
      <w:r w:rsidR="00065BCB">
        <w:rPr>
          <w:szCs w:val="26"/>
          <w:lang w:val="en-US"/>
        </w:rPr>
        <w:t xml:space="preserve">sự </w:t>
      </w:r>
      <w:r w:rsidRPr="005179F0">
        <w:rPr>
          <w:szCs w:val="26"/>
        </w:rPr>
        <w:t>phụ thuộc vào điều kiện</w:t>
      </w:r>
      <w:r w:rsidR="00617069" w:rsidRPr="005179F0">
        <w:rPr>
          <w:szCs w:val="26"/>
          <w:lang w:val="en-US"/>
        </w:rPr>
        <w:t xml:space="preserve"> thị trường </w:t>
      </w:r>
      <w:r w:rsidRPr="005179F0">
        <w:rPr>
          <w:szCs w:val="26"/>
        </w:rPr>
        <w:t xml:space="preserve">cụ thể. Điều này mở rộng hiểu biết </w:t>
      </w:r>
      <w:r w:rsidR="0040571B" w:rsidRPr="005179F0">
        <w:rPr>
          <w:szCs w:val="26"/>
          <w:lang w:val="en-US"/>
        </w:rPr>
        <w:t>trong</w:t>
      </w:r>
      <w:r w:rsidRPr="005179F0">
        <w:rPr>
          <w:szCs w:val="26"/>
        </w:rPr>
        <w:t xml:space="preserve"> nghiên cứu ESG theo định hướng ngữ cảnh, nhấn mạnh tầm quan trọng của việc phân tích môi trường ngành và đặc điểm cạnh tranh</w:t>
      </w:r>
      <w:r w:rsidR="00617069" w:rsidRPr="005179F0">
        <w:rPr>
          <w:szCs w:val="26"/>
          <w:lang w:val="en-US"/>
        </w:rPr>
        <w:t xml:space="preserve"> ngành</w:t>
      </w:r>
      <w:r w:rsidRPr="005179F0">
        <w:rPr>
          <w:szCs w:val="26"/>
        </w:rPr>
        <w:t xml:space="preserve"> khi đánh giá hiệu quả chiến lược ESG. </w:t>
      </w:r>
      <w:r w:rsidR="00617069" w:rsidRPr="005179F0">
        <w:rPr>
          <w:szCs w:val="26"/>
          <w:lang w:val="en-US"/>
        </w:rPr>
        <w:t>K</w:t>
      </w:r>
      <w:r w:rsidRPr="005179F0">
        <w:rPr>
          <w:szCs w:val="26"/>
        </w:rPr>
        <w:t xml:space="preserve">ết quả cho thấy yếu tố ESG </w:t>
      </w:r>
      <w:r w:rsidR="00617069" w:rsidRPr="005179F0">
        <w:rPr>
          <w:szCs w:val="26"/>
          <w:lang w:val="en-US"/>
        </w:rPr>
        <w:t>đã</w:t>
      </w:r>
      <w:r w:rsidRPr="005179F0">
        <w:rPr>
          <w:szCs w:val="26"/>
        </w:rPr>
        <w:t xml:space="preserve"> phát huy </w:t>
      </w:r>
      <w:r w:rsidR="0040571B" w:rsidRPr="005179F0">
        <w:rPr>
          <w:szCs w:val="26"/>
          <w:lang w:val="en-US"/>
        </w:rPr>
        <w:t xml:space="preserve">rõ rệt </w:t>
      </w:r>
      <w:r w:rsidRPr="005179F0">
        <w:rPr>
          <w:szCs w:val="26"/>
        </w:rPr>
        <w:t xml:space="preserve">vai trò </w:t>
      </w:r>
      <w:r w:rsidR="0040571B" w:rsidRPr="005179F0">
        <w:rPr>
          <w:szCs w:val="26"/>
          <w:lang w:val="en-US"/>
        </w:rPr>
        <w:t xml:space="preserve">chiến lược </w:t>
      </w:r>
      <w:r w:rsidRPr="005179F0">
        <w:rPr>
          <w:szCs w:val="26"/>
        </w:rPr>
        <w:t>trong môi trường cạnh tranh thấp.</w:t>
      </w:r>
      <w:r w:rsidR="00A55F11" w:rsidRPr="005179F0">
        <w:rPr>
          <w:szCs w:val="26"/>
          <w:lang w:val="en-US"/>
        </w:rPr>
        <w:t xml:space="preserve"> </w:t>
      </w:r>
      <w:r w:rsidR="00DC6EDD">
        <w:rPr>
          <w:szCs w:val="26"/>
          <w:lang w:val="en-US"/>
        </w:rPr>
        <w:t xml:space="preserve">Kết quả này đã </w:t>
      </w:r>
      <w:r w:rsidR="00617069" w:rsidRPr="005179F0">
        <w:rPr>
          <w:szCs w:val="26"/>
          <w:lang w:val="en-US"/>
        </w:rPr>
        <w:t xml:space="preserve"> </w:t>
      </w:r>
      <w:r w:rsidRPr="005179F0">
        <w:rPr>
          <w:szCs w:val="26"/>
        </w:rPr>
        <w:t xml:space="preserve">mở </w:t>
      </w:r>
      <w:r w:rsidR="00F415B5" w:rsidRPr="005179F0">
        <w:rPr>
          <w:szCs w:val="26"/>
          <w:lang w:val="en-US"/>
        </w:rPr>
        <w:t xml:space="preserve">ra </w:t>
      </w:r>
      <w:r w:rsidRPr="005179F0">
        <w:rPr>
          <w:szCs w:val="26"/>
        </w:rPr>
        <w:t xml:space="preserve"> hướng nghiên cứu mới trong việc xem xét các yếu tố trung gian trong</w:t>
      </w:r>
      <w:r w:rsidR="00F415B5" w:rsidRPr="005179F0">
        <w:rPr>
          <w:szCs w:val="26"/>
          <w:lang w:val="en-US"/>
        </w:rPr>
        <w:t xml:space="preserve"> </w:t>
      </w:r>
      <w:r w:rsidRPr="005179F0">
        <w:rPr>
          <w:szCs w:val="26"/>
        </w:rPr>
        <w:t xml:space="preserve">quan hệ giữa thông tin ESG và giá trị doanh nghiệp.  </w:t>
      </w:r>
    </w:p>
    <w:p w14:paraId="4FF511E1" w14:textId="51A37367" w:rsidR="00BF6535" w:rsidRPr="005179F0" w:rsidRDefault="00A55F11" w:rsidP="0040571B">
      <w:pPr>
        <w:tabs>
          <w:tab w:val="left" w:pos="142"/>
        </w:tabs>
        <w:ind w:left="567" w:firstLine="0"/>
        <w:rPr>
          <w:szCs w:val="26"/>
        </w:rPr>
      </w:pPr>
      <w:r w:rsidRPr="005179F0">
        <w:rPr>
          <w:i/>
          <w:szCs w:val="26"/>
          <w:lang w:val="en-US"/>
        </w:rPr>
        <w:t>Hai</w:t>
      </w:r>
      <w:r w:rsidR="00BF6535" w:rsidRPr="005179F0">
        <w:rPr>
          <w:i/>
          <w:szCs w:val="26"/>
        </w:rPr>
        <w:t xml:space="preserve"> là</w:t>
      </w:r>
      <w:r w:rsidR="00BF6535" w:rsidRPr="005179F0">
        <w:rPr>
          <w:szCs w:val="26"/>
        </w:rPr>
        <w:t>,</w:t>
      </w:r>
      <w:r w:rsidR="00617069" w:rsidRPr="005179F0">
        <w:rPr>
          <w:szCs w:val="26"/>
          <w:lang w:val="en-US"/>
        </w:rPr>
        <w:t xml:space="preserve"> </w:t>
      </w:r>
      <w:r w:rsidR="005940DB" w:rsidRPr="005179F0">
        <w:rPr>
          <w:szCs w:val="26"/>
          <w:lang w:val="en-US"/>
        </w:rPr>
        <w:t>luận</w:t>
      </w:r>
      <w:r w:rsidR="00617069" w:rsidRPr="005179F0">
        <w:rPr>
          <w:szCs w:val="26"/>
          <w:lang w:val="en-US"/>
        </w:rPr>
        <w:t xml:space="preserve"> án</w:t>
      </w:r>
      <w:r w:rsidR="005940DB" w:rsidRPr="005179F0">
        <w:rPr>
          <w:szCs w:val="26"/>
          <w:lang w:val="en-US"/>
        </w:rPr>
        <w:t xml:space="preserve"> đã chứng minh </w:t>
      </w:r>
      <w:r w:rsidR="00BF6535" w:rsidRPr="005179F0">
        <w:rPr>
          <w:szCs w:val="26"/>
        </w:rPr>
        <w:t xml:space="preserve">thông tin ESG là </w:t>
      </w:r>
      <w:r w:rsidR="0040571B" w:rsidRPr="005179F0">
        <w:rPr>
          <w:szCs w:val="26"/>
          <w:lang w:val="en-US"/>
        </w:rPr>
        <w:t xml:space="preserve">một </w:t>
      </w:r>
      <w:r w:rsidR="00BF6535" w:rsidRPr="005179F0">
        <w:rPr>
          <w:bCs/>
          <w:szCs w:val="26"/>
        </w:rPr>
        <w:t>lợi thế cạnh tranh</w:t>
      </w:r>
      <w:r w:rsidR="00BF6535" w:rsidRPr="005179F0">
        <w:rPr>
          <w:szCs w:val="26"/>
        </w:rPr>
        <w:t xml:space="preserve">, đặc biệt </w:t>
      </w:r>
      <w:r w:rsidRPr="005179F0">
        <w:rPr>
          <w:szCs w:val="26"/>
          <w:lang w:val="en-US"/>
        </w:rPr>
        <w:t xml:space="preserve">đối với các doanh nghiệp hoạt động trong những ngành </w:t>
      </w:r>
      <w:r w:rsidR="00BF6535" w:rsidRPr="005179F0">
        <w:rPr>
          <w:szCs w:val="26"/>
        </w:rPr>
        <w:t xml:space="preserve">có sức cạnh tranh </w:t>
      </w:r>
      <w:r w:rsidRPr="005179F0">
        <w:rPr>
          <w:szCs w:val="26"/>
          <w:lang w:val="en-US"/>
        </w:rPr>
        <w:t xml:space="preserve">ớ mức </w:t>
      </w:r>
      <w:r w:rsidR="00BF6535" w:rsidRPr="005179F0">
        <w:rPr>
          <w:szCs w:val="26"/>
        </w:rPr>
        <w:t>thấp. Điều này góp phần củng cố lập luận của lý thuyết nguồn lực (RBV), theo đó</w:t>
      </w:r>
      <w:r w:rsidRPr="005179F0">
        <w:rPr>
          <w:szCs w:val="26"/>
          <w:lang w:val="en-US"/>
        </w:rPr>
        <w:t xml:space="preserve">, </w:t>
      </w:r>
      <w:r w:rsidR="00BF6535" w:rsidRPr="005179F0">
        <w:rPr>
          <w:szCs w:val="26"/>
        </w:rPr>
        <w:lastRenderedPageBreak/>
        <w:t>các yếu tố ESG có thể được xem là nguồn lực vô hình và khó bắt chước, giúp doanh nghiệp tạo lợi thế cạnh tranh và gia tăng giá trị trong dài hạn.</w:t>
      </w:r>
    </w:p>
    <w:p w14:paraId="23C22E74" w14:textId="55751B94" w:rsidR="00A55F11" w:rsidRPr="005179F0" w:rsidRDefault="00F415B5" w:rsidP="0040571B">
      <w:pPr>
        <w:tabs>
          <w:tab w:val="left" w:pos="142"/>
        </w:tabs>
        <w:ind w:left="567" w:firstLine="0"/>
        <w:rPr>
          <w:bCs/>
          <w:iCs/>
          <w:szCs w:val="26"/>
        </w:rPr>
      </w:pPr>
      <w:r w:rsidRPr="005179F0">
        <w:rPr>
          <w:i/>
          <w:szCs w:val="26"/>
          <w:lang w:val="en-US"/>
        </w:rPr>
        <w:t>Ba</w:t>
      </w:r>
      <w:r w:rsidR="00A55F11" w:rsidRPr="005179F0">
        <w:rPr>
          <w:i/>
          <w:szCs w:val="26"/>
        </w:rPr>
        <w:t xml:space="preserve"> là</w:t>
      </w:r>
      <w:r w:rsidR="00A55F11" w:rsidRPr="005179F0">
        <w:rPr>
          <w:szCs w:val="26"/>
        </w:rPr>
        <w:t xml:space="preserve">, </w:t>
      </w:r>
      <w:r w:rsidR="005940DB" w:rsidRPr="005179F0">
        <w:rPr>
          <w:szCs w:val="26"/>
          <w:lang w:val="en-US"/>
        </w:rPr>
        <w:t>luận</w:t>
      </w:r>
      <w:r w:rsidR="00A55F11" w:rsidRPr="005179F0">
        <w:rPr>
          <w:szCs w:val="26"/>
          <w:lang w:val="en-US"/>
        </w:rPr>
        <w:t xml:space="preserve"> án </w:t>
      </w:r>
      <w:r w:rsidR="005940DB" w:rsidRPr="005179F0">
        <w:rPr>
          <w:szCs w:val="26"/>
          <w:lang w:val="en-US"/>
        </w:rPr>
        <w:t xml:space="preserve">cũng </w:t>
      </w:r>
      <w:r w:rsidR="00A55F11" w:rsidRPr="005179F0">
        <w:rPr>
          <w:bCs/>
          <w:iCs/>
          <w:szCs w:val="26"/>
        </w:rPr>
        <w:t xml:space="preserve">đã củng cố niềm tin rằng công bố ESG sẽ gia tăng lợi ích cho </w:t>
      </w:r>
      <w:r w:rsidRPr="005179F0">
        <w:rPr>
          <w:bCs/>
          <w:iCs/>
          <w:szCs w:val="26"/>
          <w:lang w:val="en-US"/>
        </w:rPr>
        <w:t>công ty</w:t>
      </w:r>
      <w:r w:rsidR="00A55F11" w:rsidRPr="005179F0">
        <w:rPr>
          <w:bCs/>
          <w:iCs/>
          <w:szCs w:val="26"/>
        </w:rPr>
        <w:t xml:space="preserve">, điều này nhất quán với lý thuyết tối đa </w:t>
      </w:r>
      <w:r w:rsidR="005940DB" w:rsidRPr="005179F0">
        <w:rPr>
          <w:bCs/>
          <w:iCs/>
          <w:szCs w:val="26"/>
        </w:rPr>
        <w:t>hóa</w:t>
      </w:r>
      <w:r w:rsidR="00A55F11" w:rsidRPr="005179F0">
        <w:rPr>
          <w:bCs/>
          <w:iCs/>
          <w:szCs w:val="26"/>
        </w:rPr>
        <w:t xml:space="preserve"> lợi ích của các bên liên quan. </w:t>
      </w:r>
      <w:r w:rsidR="005940DB" w:rsidRPr="005179F0">
        <w:rPr>
          <w:bCs/>
          <w:iCs/>
          <w:szCs w:val="26"/>
          <w:lang w:val="en-US"/>
        </w:rPr>
        <w:t>Kết quả này</w:t>
      </w:r>
      <w:r w:rsidR="00A55F11" w:rsidRPr="005179F0">
        <w:rPr>
          <w:bCs/>
          <w:iCs/>
          <w:szCs w:val="26"/>
        </w:rPr>
        <w:t xml:space="preserve"> </w:t>
      </w:r>
      <w:r w:rsidR="004D6C7A" w:rsidRPr="005179F0">
        <w:rPr>
          <w:bCs/>
          <w:iCs/>
          <w:szCs w:val="26"/>
          <w:lang w:val="en-US"/>
        </w:rPr>
        <w:t xml:space="preserve">đã </w:t>
      </w:r>
      <w:r w:rsidR="00A55F11" w:rsidRPr="005179F0">
        <w:rPr>
          <w:bCs/>
          <w:iCs/>
          <w:szCs w:val="26"/>
        </w:rPr>
        <w:t xml:space="preserve">bổ sung vào lý thuyết các bên liên quan rằng trong môi trường cạnh tranh thấp, công bố ESG sẽ tối đa </w:t>
      </w:r>
      <w:r w:rsidR="005940DB" w:rsidRPr="005179F0">
        <w:rPr>
          <w:bCs/>
          <w:iCs/>
          <w:szCs w:val="26"/>
        </w:rPr>
        <w:t>hóa</w:t>
      </w:r>
      <w:r w:rsidR="00A55F11" w:rsidRPr="005179F0">
        <w:rPr>
          <w:bCs/>
          <w:iCs/>
          <w:szCs w:val="26"/>
        </w:rPr>
        <w:t xml:space="preserve"> giá trị cho các bên liên quan.</w:t>
      </w:r>
    </w:p>
    <w:p w14:paraId="7F776CD9" w14:textId="37B509FE" w:rsidR="004D6C7A" w:rsidRPr="005179F0" w:rsidRDefault="00F415B5" w:rsidP="0040571B">
      <w:pPr>
        <w:tabs>
          <w:tab w:val="left" w:pos="142"/>
        </w:tabs>
        <w:ind w:left="567" w:firstLine="0"/>
        <w:rPr>
          <w:spacing w:val="-1"/>
          <w:szCs w:val="26"/>
        </w:rPr>
      </w:pPr>
      <w:r w:rsidRPr="005179F0">
        <w:rPr>
          <w:i/>
          <w:szCs w:val="26"/>
          <w:lang w:val="en-US"/>
        </w:rPr>
        <w:t>Bốn</w:t>
      </w:r>
      <w:r w:rsidR="004D6C7A" w:rsidRPr="005179F0">
        <w:rPr>
          <w:i/>
          <w:szCs w:val="26"/>
        </w:rPr>
        <w:t xml:space="preserve"> là</w:t>
      </w:r>
      <w:r w:rsidR="004D6C7A" w:rsidRPr="005179F0">
        <w:rPr>
          <w:szCs w:val="26"/>
        </w:rPr>
        <w:t>,</w:t>
      </w:r>
      <w:r w:rsidR="004D6C7A" w:rsidRPr="005179F0">
        <w:rPr>
          <w:spacing w:val="30"/>
          <w:szCs w:val="26"/>
        </w:rPr>
        <w:t xml:space="preserve"> </w:t>
      </w:r>
      <w:r w:rsidR="004D6C7A" w:rsidRPr="005179F0">
        <w:rPr>
          <w:szCs w:val="26"/>
        </w:rPr>
        <w:t>mục</w:t>
      </w:r>
      <w:r w:rsidR="004D6C7A" w:rsidRPr="005179F0">
        <w:rPr>
          <w:spacing w:val="29"/>
          <w:szCs w:val="26"/>
        </w:rPr>
        <w:t xml:space="preserve"> </w:t>
      </w:r>
      <w:r w:rsidR="004D6C7A" w:rsidRPr="005179F0">
        <w:rPr>
          <w:szCs w:val="26"/>
        </w:rPr>
        <w:t>tiêu</w:t>
      </w:r>
      <w:r w:rsidR="004D6C7A" w:rsidRPr="005179F0">
        <w:rPr>
          <w:spacing w:val="29"/>
          <w:szCs w:val="26"/>
        </w:rPr>
        <w:t xml:space="preserve"> </w:t>
      </w:r>
      <w:r w:rsidR="004D6C7A" w:rsidRPr="005179F0">
        <w:rPr>
          <w:spacing w:val="2"/>
          <w:szCs w:val="26"/>
        </w:rPr>
        <w:t>c</w:t>
      </w:r>
      <w:r w:rsidR="004D6C7A" w:rsidRPr="005179F0">
        <w:rPr>
          <w:szCs w:val="26"/>
        </w:rPr>
        <w:t>hính</w:t>
      </w:r>
      <w:r w:rsidR="004D6C7A" w:rsidRPr="005179F0">
        <w:rPr>
          <w:spacing w:val="27"/>
          <w:szCs w:val="26"/>
        </w:rPr>
        <w:t xml:space="preserve"> </w:t>
      </w:r>
      <w:r w:rsidR="004D6C7A" w:rsidRPr="005179F0">
        <w:rPr>
          <w:spacing w:val="2"/>
          <w:szCs w:val="26"/>
        </w:rPr>
        <w:t>c</w:t>
      </w:r>
      <w:r w:rsidR="004D6C7A" w:rsidRPr="005179F0">
        <w:rPr>
          <w:szCs w:val="26"/>
        </w:rPr>
        <w:t>ủa</w:t>
      </w:r>
      <w:r w:rsidR="004D6C7A" w:rsidRPr="005179F0">
        <w:rPr>
          <w:spacing w:val="29"/>
          <w:szCs w:val="26"/>
        </w:rPr>
        <w:t xml:space="preserve"> </w:t>
      </w:r>
      <w:r w:rsidR="004D6C7A" w:rsidRPr="005179F0">
        <w:rPr>
          <w:szCs w:val="26"/>
          <w:lang w:val="en-US"/>
        </w:rPr>
        <w:t>luận án</w:t>
      </w:r>
      <w:r w:rsidR="004D6C7A" w:rsidRPr="005179F0">
        <w:rPr>
          <w:spacing w:val="29"/>
          <w:szCs w:val="26"/>
        </w:rPr>
        <w:t xml:space="preserve"> </w:t>
      </w:r>
      <w:r w:rsidR="004D6C7A" w:rsidRPr="005179F0">
        <w:rPr>
          <w:szCs w:val="26"/>
        </w:rPr>
        <w:t>là</w:t>
      </w:r>
      <w:r w:rsidR="004D6C7A" w:rsidRPr="005179F0">
        <w:rPr>
          <w:spacing w:val="31"/>
          <w:szCs w:val="26"/>
        </w:rPr>
        <w:t xml:space="preserve"> </w:t>
      </w:r>
      <w:r w:rsidR="004D6C7A" w:rsidRPr="005179F0">
        <w:rPr>
          <w:spacing w:val="2"/>
          <w:szCs w:val="26"/>
        </w:rPr>
        <w:t>x</w:t>
      </w:r>
      <w:r w:rsidR="004D6C7A" w:rsidRPr="005179F0">
        <w:rPr>
          <w:szCs w:val="26"/>
        </w:rPr>
        <w:t>ác</w:t>
      </w:r>
      <w:r w:rsidR="004D6C7A" w:rsidRPr="005179F0">
        <w:rPr>
          <w:spacing w:val="29"/>
          <w:szCs w:val="26"/>
        </w:rPr>
        <w:t xml:space="preserve"> </w:t>
      </w:r>
      <w:r w:rsidR="004D6C7A" w:rsidRPr="005179F0">
        <w:rPr>
          <w:spacing w:val="2"/>
          <w:szCs w:val="26"/>
        </w:rPr>
        <w:t>đ</w:t>
      </w:r>
      <w:r w:rsidR="004D6C7A" w:rsidRPr="005179F0">
        <w:rPr>
          <w:szCs w:val="26"/>
        </w:rPr>
        <w:t>ịnh</w:t>
      </w:r>
      <w:r w:rsidR="004D6C7A" w:rsidRPr="005179F0">
        <w:rPr>
          <w:spacing w:val="33"/>
          <w:szCs w:val="26"/>
        </w:rPr>
        <w:t xml:space="preserve"> </w:t>
      </w:r>
      <w:r w:rsidR="004D6C7A" w:rsidRPr="005179F0">
        <w:rPr>
          <w:spacing w:val="1"/>
          <w:szCs w:val="26"/>
        </w:rPr>
        <w:t>m</w:t>
      </w:r>
      <w:r w:rsidR="004D6C7A" w:rsidRPr="005179F0">
        <w:rPr>
          <w:spacing w:val="2"/>
          <w:szCs w:val="26"/>
        </w:rPr>
        <w:t>ố</w:t>
      </w:r>
      <w:r w:rsidR="004D6C7A" w:rsidRPr="005179F0">
        <w:rPr>
          <w:szCs w:val="26"/>
        </w:rPr>
        <w:t>i</w:t>
      </w:r>
      <w:r w:rsidR="004D6C7A" w:rsidRPr="005179F0">
        <w:rPr>
          <w:spacing w:val="30"/>
          <w:szCs w:val="26"/>
        </w:rPr>
        <w:t xml:space="preserve"> </w:t>
      </w:r>
      <w:r w:rsidR="004D6C7A" w:rsidRPr="005179F0">
        <w:rPr>
          <w:szCs w:val="26"/>
        </w:rPr>
        <w:t>quan</w:t>
      </w:r>
      <w:r w:rsidR="004D6C7A" w:rsidRPr="005179F0">
        <w:rPr>
          <w:spacing w:val="28"/>
          <w:szCs w:val="26"/>
        </w:rPr>
        <w:t xml:space="preserve"> </w:t>
      </w:r>
      <w:r w:rsidR="004D6C7A" w:rsidRPr="005179F0">
        <w:rPr>
          <w:spacing w:val="1"/>
          <w:szCs w:val="26"/>
        </w:rPr>
        <w:t>h</w:t>
      </w:r>
      <w:r w:rsidR="004D6C7A" w:rsidRPr="005179F0">
        <w:rPr>
          <w:szCs w:val="26"/>
        </w:rPr>
        <w:t>ệ</w:t>
      </w:r>
      <w:r w:rsidR="004D6C7A" w:rsidRPr="005179F0">
        <w:rPr>
          <w:spacing w:val="6"/>
          <w:szCs w:val="26"/>
        </w:rPr>
        <w:t xml:space="preserve"> </w:t>
      </w:r>
      <w:r w:rsidR="004D6C7A" w:rsidRPr="005179F0">
        <w:rPr>
          <w:szCs w:val="26"/>
        </w:rPr>
        <w:t>gi</w:t>
      </w:r>
      <w:r w:rsidR="004D6C7A" w:rsidRPr="005179F0">
        <w:rPr>
          <w:spacing w:val="1"/>
          <w:szCs w:val="26"/>
        </w:rPr>
        <w:t>ữ</w:t>
      </w:r>
      <w:r w:rsidR="004D6C7A" w:rsidRPr="005179F0">
        <w:rPr>
          <w:szCs w:val="26"/>
        </w:rPr>
        <w:t>a</w:t>
      </w:r>
      <w:r w:rsidR="004D6C7A" w:rsidRPr="005179F0">
        <w:rPr>
          <w:spacing w:val="5"/>
          <w:szCs w:val="26"/>
        </w:rPr>
        <w:t xml:space="preserve"> </w:t>
      </w:r>
      <w:r w:rsidR="004D6C7A" w:rsidRPr="005179F0">
        <w:rPr>
          <w:szCs w:val="26"/>
        </w:rPr>
        <w:t>trách</w:t>
      </w:r>
      <w:r w:rsidR="004D6C7A" w:rsidRPr="005179F0">
        <w:rPr>
          <w:spacing w:val="6"/>
          <w:szCs w:val="26"/>
        </w:rPr>
        <w:t xml:space="preserve"> </w:t>
      </w:r>
      <w:r w:rsidR="004D6C7A" w:rsidRPr="005179F0">
        <w:rPr>
          <w:szCs w:val="26"/>
        </w:rPr>
        <w:t>nh</w:t>
      </w:r>
      <w:r w:rsidR="004D6C7A" w:rsidRPr="005179F0">
        <w:rPr>
          <w:spacing w:val="2"/>
          <w:szCs w:val="26"/>
        </w:rPr>
        <w:t>i</w:t>
      </w:r>
      <w:r w:rsidR="004D6C7A" w:rsidRPr="005179F0">
        <w:rPr>
          <w:szCs w:val="26"/>
        </w:rPr>
        <w:t xml:space="preserve">ệm </w:t>
      </w:r>
      <w:r w:rsidR="004D6C7A" w:rsidRPr="005179F0">
        <w:rPr>
          <w:spacing w:val="2"/>
          <w:szCs w:val="26"/>
        </w:rPr>
        <w:t>x</w:t>
      </w:r>
      <w:r w:rsidR="004D6C7A" w:rsidRPr="005179F0">
        <w:rPr>
          <w:szCs w:val="26"/>
        </w:rPr>
        <w:t>ã</w:t>
      </w:r>
      <w:r w:rsidR="004D6C7A" w:rsidRPr="005179F0">
        <w:rPr>
          <w:spacing w:val="7"/>
          <w:szCs w:val="26"/>
        </w:rPr>
        <w:t xml:space="preserve"> </w:t>
      </w:r>
      <w:r w:rsidR="004D6C7A" w:rsidRPr="005179F0">
        <w:rPr>
          <w:spacing w:val="1"/>
          <w:szCs w:val="26"/>
        </w:rPr>
        <w:t>h</w:t>
      </w:r>
      <w:r w:rsidR="004D6C7A" w:rsidRPr="005179F0">
        <w:rPr>
          <w:szCs w:val="26"/>
        </w:rPr>
        <w:t>ội</w:t>
      </w:r>
      <w:r w:rsidR="004D6C7A" w:rsidRPr="005179F0">
        <w:rPr>
          <w:spacing w:val="7"/>
          <w:szCs w:val="26"/>
        </w:rPr>
        <w:t xml:space="preserve"> </w:t>
      </w:r>
      <w:r w:rsidR="004D6C7A" w:rsidRPr="005179F0">
        <w:rPr>
          <w:szCs w:val="26"/>
        </w:rPr>
        <w:t>và</w:t>
      </w:r>
      <w:r w:rsidR="004D6C7A" w:rsidRPr="005179F0">
        <w:rPr>
          <w:spacing w:val="7"/>
          <w:szCs w:val="26"/>
        </w:rPr>
        <w:t xml:space="preserve"> </w:t>
      </w:r>
      <w:r w:rsidR="004D6C7A" w:rsidRPr="005179F0">
        <w:rPr>
          <w:szCs w:val="26"/>
        </w:rPr>
        <w:t>h</w:t>
      </w:r>
      <w:r w:rsidR="004D6C7A" w:rsidRPr="005179F0">
        <w:rPr>
          <w:spacing w:val="3"/>
          <w:szCs w:val="26"/>
        </w:rPr>
        <w:t>i</w:t>
      </w:r>
      <w:r w:rsidR="004D6C7A" w:rsidRPr="005179F0">
        <w:rPr>
          <w:szCs w:val="26"/>
        </w:rPr>
        <w:t>ệu</w:t>
      </w:r>
      <w:r w:rsidR="004D6C7A" w:rsidRPr="005179F0">
        <w:rPr>
          <w:spacing w:val="4"/>
          <w:szCs w:val="26"/>
        </w:rPr>
        <w:t xml:space="preserve"> </w:t>
      </w:r>
      <w:r w:rsidR="004D6C7A" w:rsidRPr="005179F0">
        <w:rPr>
          <w:szCs w:val="26"/>
        </w:rPr>
        <w:t>quả</w:t>
      </w:r>
      <w:r w:rsidR="004D6C7A" w:rsidRPr="005179F0">
        <w:rPr>
          <w:spacing w:val="8"/>
          <w:szCs w:val="26"/>
        </w:rPr>
        <w:t xml:space="preserve"> </w:t>
      </w:r>
      <w:r w:rsidR="004D6C7A" w:rsidRPr="005179F0">
        <w:rPr>
          <w:szCs w:val="26"/>
        </w:rPr>
        <w:t>tài</w:t>
      </w:r>
      <w:r w:rsidR="004D6C7A" w:rsidRPr="005179F0">
        <w:rPr>
          <w:spacing w:val="6"/>
          <w:szCs w:val="26"/>
        </w:rPr>
        <w:t xml:space="preserve"> </w:t>
      </w:r>
      <w:r w:rsidR="004D6C7A" w:rsidRPr="005179F0">
        <w:rPr>
          <w:szCs w:val="26"/>
        </w:rPr>
        <w:t xml:space="preserve">chính </w:t>
      </w:r>
      <w:r w:rsidR="004D6C7A" w:rsidRPr="005179F0">
        <w:rPr>
          <w:spacing w:val="3"/>
          <w:szCs w:val="26"/>
        </w:rPr>
        <w:t>trong môi trường cạnh tranh</w:t>
      </w:r>
      <w:r w:rsidR="005940DB" w:rsidRPr="005179F0">
        <w:rPr>
          <w:spacing w:val="3"/>
          <w:szCs w:val="26"/>
          <w:lang w:val="en-US"/>
        </w:rPr>
        <w:t xml:space="preserve"> ở mức</w:t>
      </w:r>
      <w:r w:rsidR="004D6C7A" w:rsidRPr="005179F0">
        <w:rPr>
          <w:spacing w:val="3"/>
          <w:szCs w:val="26"/>
        </w:rPr>
        <w:t xml:space="preserve"> thấp. </w:t>
      </w:r>
      <w:r w:rsidR="004D6C7A" w:rsidRPr="005179F0">
        <w:rPr>
          <w:szCs w:val="26"/>
        </w:rPr>
        <w:t>N</w:t>
      </w:r>
      <w:r w:rsidR="004D6C7A" w:rsidRPr="005179F0">
        <w:rPr>
          <w:spacing w:val="2"/>
          <w:szCs w:val="26"/>
        </w:rPr>
        <w:t>h</w:t>
      </w:r>
      <w:r w:rsidR="004D6C7A" w:rsidRPr="005179F0">
        <w:rPr>
          <w:spacing w:val="1"/>
          <w:szCs w:val="26"/>
        </w:rPr>
        <w:t>ữ</w:t>
      </w:r>
      <w:r w:rsidR="004D6C7A" w:rsidRPr="005179F0">
        <w:rPr>
          <w:szCs w:val="26"/>
        </w:rPr>
        <w:t>ng</w:t>
      </w:r>
      <w:r w:rsidR="004D6C7A" w:rsidRPr="005179F0">
        <w:rPr>
          <w:spacing w:val="1"/>
          <w:szCs w:val="26"/>
        </w:rPr>
        <w:t xml:space="preserve"> </w:t>
      </w:r>
      <w:r w:rsidR="004D6C7A" w:rsidRPr="005179F0">
        <w:rPr>
          <w:szCs w:val="26"/>
        </w:rPr>
        <w:t>phát hiện</w:t>
      </w:r>
      <w:r w:rsidR="004D6C7A" w:rsidRPr="005179F0">
        <w:rPr>
          <w:spacing w:val="2"/>
          <w:szCs w:val="26"/>
        </w:rPr>
        <w:t xml:space="preserve"> </w:t>
      </w:r>
      <w:r w:rsidR="004D6C7A" w:rsidRPr="005179F0">
        <w:rPr>
          <w:szCs w:val="26"/>
        </w:rPr>
        <w:t>của</w:t>
      </w:r>
      <w:r w:rsidR="004D6C7A" w:rsidRPr="005179F0">
        <w:rPr>
          <w:spacing w:val="3"/>
          <w:szCs w:val="26"/>
        </w:rPr>
        <w:t xml:space="preserve"> </w:t>
      </w:r>
      <w:r w:rsidR="004D6C7A" w:rsidRPr="005179F0">
        <w:rPr>
          <w:szCs w:val="26"/>
        </w:rPr>
        <w:t>nghiên c</w:t>
      </w:r>
      <w:r w:rsidR="004D6C7A" w:rsidRPr="005179F0">
        <w:rPr>
          <w:spacing w:val="1"/>
          <w:szCs w:val="26"/>
        </w:rPr>
        <w:t>ứ</w:t>
      </w:r>
      <w:r w:rsidR="004D6C7A" w:rsidRPr="005179F0">
        <w:rPr>
          <w:szCs w:val="26"/>
        </w:rPr>
        <w:t>u cũng</w:t>
      </w:r>
      <w:r w:rsidR="004D6C7A" w:rsidRPr="005179F0">
        <w:rPr>
          <w:spacing w:val="5"/>
          <w:szCs w:val="26"/>
        </w:rPr>
        <w:t xml:space="preserve"> </w:t>
      </w:r>
      <w:r w:rsidR="004D6C7A" w:rsidRPr="005179F0">
        <w:rPr>
          <w:szCs w:val="26"/>
        </w:rPr>
        <w:t>phù</w:t>
      </w:r>
      <w:r w:rsidR="004D6C7A" w:rsidRPr="005179F0">
        <w:rPr>
          <w:spacing w:val="2"/>
          <w:szCs w:val="26"/>
        </w:rPr>
        <w:t xml:space="preserve"> h</w:t>
      </w:r>
      <w:r w:rsidR="004D6C7A" w:rsidRPr="005179F0">
        <w:rPr>
          <w:szCs w:val="26"/>
        </w:rPr>
        <w:t>ợp</w:t>
      </w:r>
      <w:r w:rsidR="004D6C7A" w:rsidRPr="005179F0">
        <w:rPr>
          <w:spacing w:val="2"/>
          <w:szCs w:val="26"/>
        </w:rPr>
        <w:t xml:space="preserve"> </w:t>
      </w:r>
      <w:r w:rsidR="004D6C7A" w:rsidRPr="005179F0">
        <w:rPr>
          <w:szCs w:val="26"/>
        </w:rPr>
        <w:t>v</w:t>
      </w:r>
      <w:r w:rsidR="004D6C7A" w:rsidRPr="005179F0">
        <w:rPr>
          <w:spacing w:val="2"/>
          <w:szCs w:val="26"/>
        </w:rPr>
        <w:t>ớ</w:t>
      </w:r>
      <w:r w:rsidR="004D6C7A" w:rsidRPr="005179F0">
        <w:rPr>
          <w:szCs w:val="26"/>
        </w:rPr>
        <w:t>i</w:t>
      </w:r>
      <w:r w:rsidR="004D6C7A" w:rsidRPr="005179F0">
        <w:rPr>
          <w:spacing w:val="3"/>
          <w:szCs w:val="26"/>
        </w:rPr>
        <w:t xml:space="preserve"> </w:t>
      </w:r>
      <w:r w:rsidR="004D6C7A" w:rsidRPr="005179F0">
        <w:rPr>
          <w:szCs w:val="26"/>
        </w:rPr>
        <w:t xml:space="preserve">một số nghiên </w:t>
      </w:r>
      <w:r w:rsidR="004D6C7A" w:rsidRPr="005179F0">
        <w:rPr>
          <w:spacing w:val="1"/>
          <w:szCs w:val="26"/>
        </w:rPr>
        <w:t>cứ</w:t>
      </w:r>
      <w:r w:rsidR="004D6C7A" w:rsidRPr="005179F0">
        <w:rPr>
          <w:szCs w:val="26"/>
        </w:rPr>
        <w:t>u</w:t>
      </w:r>
      <w:r w:rsidR="004D6C7A" w:rsidRPr="005179F0">
        <w:rPr>
          <w:spacing w:val="2"/>
          <w:szCs w:val="26"/>
        </w:rPr>
        <w:t xml:space="preserve"> </w:t>
      </w:r>
      <w:r w:rsidR="00EA0FF6" w:rsidRPr="005179F0">
        <w:rPr>
          <w:spacing w:val="2"/>
          <w:szCs w:val="26"/>
          <w:lang w:val="en-US"/>
        </w:rPr>
        <w:t xml:space="preserve">trước </w:t>
      </w:r>
      <w:r w:rsidR="004D6C7A" w:rsidRPr="005179F0">
        <w:rPr>
          <w:szCs w:val="26"/>
        </w:rPr>
        <w:t>về</w:t>
      </w:r>
      <w:r w:rsidR="004D6C7A" w:rsidRPr="005179F0">
        <w:rPr>
          <w:spacing w:val="3"/>
          <w:szCs w:val="26"/>
        </w:rPr>
        <w:t xml:space="preserve"> </w:t>
      </w:r>
      <w:r w:rsidR="004D6C7A" w:rsidRPr="005179F0">
        <w:rPr>
          <w:szCs w:val="26"/>
        </w:rPr>
        <w:t>quan</w:t>
      </w:r>
      <w:r w:rsidR="004D6C7A" w:rsidRPr="005179F0">
        <w:rPr>
          <w:spacing w:val="2"/>
          <w:szCs w:val="26"/>
        </w:rPr>
        <w:t xml:space="preserve"> </w:t>
      </w:r>
      <w:r w:rsidR="004D6C7A" w:rsidRPr="005179F0">
        <w:rPr>
          <w:spacing w:val="1"/>
          <w:szCs w:val="26"/>
        </w:rPr>
        <w:t>h</w:t>
      </w:r>
      <w:r w:rsidR="004D6C7A" w:rsidRPr="005179F0">
        <w:rPr>
          <w:szCs w:val="26"/>
        </w:rPr>
        <w:t>ệ</w:t>
      </w:r>
      <w:r w:rsidR="004D6C7A" w:rsidRPr="005179F0">
        <w:rPr>
          <w:spacing w:val="5"/>
          <w:szCs w:val="26"/>
        </w:rPr>
        <w:t xml:space="preserve"> giữa </w:t>
      </w:r>
      <w:r w:rsidR="004D6C7A" w:rsidRPr="005179F0">
        <w:rPr>
          <w:szCs w:val="26"/>
        </w:rPr>
        <w:t>trách nhi</w:t>
      </w:r>
      <w:r w:rsidR="004D6C7A" w:rsidRPr="005179F0">
        <w:rPr>
          <w:spacing w:val="3"/>
          <w:szCs w:val="26"/>
        </w:rPr>
        <w:t>ệ</w:t>
      </w:r>
      <w:r w:rsidR="004D6C7A" w:rsidRPr="005179F0">
        <w:rPr>
          <w:szCs w:val="26"/>
        </w:rPr>
        <w:t>m xã</w:t>
      </w:r>
      <w:r w:rsidR="004D6C7A" w:rsidRPr="005179F0">
        <w:rPr>
          <w:spacing w:val="6"/>
          <w:szCs w:val="26"/>
        </w:rPr>
        <w:t xml:space="preserve"> </w:t>
      </w:r>
      <w:r w:rsidR="004D6C7A" w:rsidRPr="005179F0">
        <w:rPr>
          <w:szCs w:val="26"/>
        </w:rPr>
        <w:t>hội</w:t>
      </w:r>
      <w:r w:rsidR="004D6C7A" w:rsidRPr="005179F0">
        <w:rPr>
          <w:spacing w:val="9"/>
          <w:szCs w:val="26"/>
        </w:rPr>
        <w:t xml:space="preserve"> </w:t>
      </w:r>
      <w:r w:rsidR="004D6C7A" w:rsidRPr="005179F0">
        <w:rPr>
          <w:szCs w:val="26"/>
        </w:rPr>
        <w:t>và</w:t>
      </w:r>
      <w:r w:rsidR="004D6C7A" w:rsidRPr="005179F0">
        <w:rPr>
          <w:spacing w:val="6"/>
          <w:szCs w:val="26"/>
        </w:rPr>
        <w:t xml:space="preserve"> </w:t>
      </w:r>
      <w:r w:rsidR="004D6C7A" w:rsidRPr="005179F0">
        <w:rPr>
          <w:szCs w:val="26"/>
        </w:rPr>
        <w:t>hiệu</w:t>
      </w:r>
      <w:r w:rsidR="004D6C7A" w:rsidRPr="005179F0">
        <w:rPr>
          <w:spacing w:val="7"/>
          <w:szCs w:val="26"/>
        </w:rPr>
        <w:t xml:space="preserve"> </w:t>
      </w:r>
      <w:r w:rsidR="004D6C7A" w:rsidRPr="005179F0">
        <w:rPr>
          <w:szCs w:val="26"/>
        </w:rPr>
        <w:t>q</w:t>
      </w:r>
      <w:r w:rsidR="004D6C7A" w:rsidRPr="005179F0">
        <w:rPr>
          <w:spacing w:val="1"/>
          <w:szCs w:val="26"/>
        </w:rPr>
        <w:t>u</w:t>
      </w:r>
      <w:r w:rsidR="004D6C7A" w:rsidRPr="005179F0">
        <w:rPr>
          <w:szCs w:val="26"/>
        </w:rPr>
        <w:t>ả</w:t>
      </w:r>
      <w:r w:rsidR="004D6C7A" w:rsidRPr="005179F0">
        <w:rPr>
          <w:spacing w:val="6"/>
          <w:szCs w:val="26"/>
        </w:rPr>
        <w:t xml:space="preserve"> </w:t>
      </w:r>
      <w:r w:rsidR="004D6C7A" w:rsidRPr="005179F0">
        <w:rPr>
          <w:szCs w:val="26"/>
        </w:rPr>
        <w:t>tài</w:t>
      </w:r>
      <w:r w:rsidR="004D6C7A" w:rsidRPr="005179F0">
        <w:rPr>
          <w:spacing w:val="6"/>
          <w:szCs w:val="26"/>
        </w:rPr>
        <w:t xml:space="preserve"> </w:t>
      </w:r>
      <w:r w:rsidR="004D6C7A" w:rsidRPr="005179F0">
        <w:rPr>
          <w:szCs w:val="26"/>
        </w:rPr>
        <w:t xml:space="preserve">chính. </w:t>
      </w:r>
      <w:r w:rsidR="00990154">
        <w:rPr>
          <w:szCs w:val="26"/>
          <w:lang w:val="en-US"/>
        </w:rPr>
        <w:t>V</w:t>
      </w:r>
      <w:r w:rsidR="004D6C7A" w:rsidRPr="005179F0">
        <w:rPr>
          <w:szCs w:val="26"/>
        </w:rPr>
        <w:t>ì</w:t>
      </w:r>
      <w:r w:rsidR="004D6C7A" w:rsidRPr="005179F0">
        <w:rPr>
          <w:spacing w:val="6"/>
          <w:szCs w:val="26"/>
        </w:rPr>
        <w:t xml:space="preserve"> </w:t>
      </w:r>
      <w:r w:rsidR="00990154">
        <w:rPr>
          <w:spacing w:val="1"/>
          <w:szCs w:val="26"/>
          <w:lang w:val="en-US"/>
        </w:rPr>
        <w:t>vậy</w:t>
      </w:r>
      <w:r w:rsidR="004D6C7A" w:rsidRPr="005179F0">
        <w:rPr>
          <w:szCs w:val="26"/>
        </w:rPr>
        <w:t>,</w:t>
      </w:r>
      <w:r w:rsidR="004D6C7A" w:rsidRPr="005179F0">
        <w:rPr>
          <w:spacing w:val="6"/>
          <w:szCs w:val="26"/>
        </w:rPr>
        <w:t xml:space="preserve"> </w:t>
      </w:r>
      <w:r w:rsidR="004D6C7A" w:rsidRPr="005179F0">
        <w:rPr>
          <w:szCs w:val="26"/>
          <w:lang w:val="en-US"/>
        </w:rPr>
        <w:t>luận án</w:t>
      </w:r>
      <w:r w:rsidR="004D6C7A" w:rsidRPr="005179F0">
        <w:rPr>
          <w:spacing w:val="5"/>
          <w:szCs w:val="26"/>
        </w:rPr>
        <w:t xml:space="preserve"> </w:t>
      </w:r>
      <w:r w:rsidR="004D6C7A" w:rsidRPr="005179F0">
        <w:rPr>
          <w:szCs w:val="26"/>
        </w:rPr>
        <w:t>n</w:t>
      </w:r>
      <w:r w:rsidR="004D6C7A" w:rsidRPr="005179F0">
        <w:rPr>
          <w:spacing w:val="5"/>
          <w:szCs w:val="26"/>
        </w:rPr>
        <w:t>à</w:t>
      </w:r>
      <w:r w:rsidR="004D6C7A" w:rsidRPr="005179F0">
        <w:rPr>
          <w:szCs w:val="26"/>
        </w:rPr>
        <w:t>y có thể có một số đóng</w:t>
      </w:r>
      <w:r w:rsidR="004D6C7A" w:rsidRPr="005179F0">
        <w:rPr>
          <w:spacing w:val="4"/>
          <w:szCs w:val="26"/>
        </w:rPr>
        <w:t xml:space="preserve"> </w:t>
      </w:r>
      <w:r w:rsidR="004D6C7A" w:rsidRPr="005179F0">
        <w:rPr>
          <w:szCs w:val="26"/>
        </w:rPr>
        <w:t>góp</w:t>
      </w:r>
      <w:r w:rsidR="004D6C7A" w:rsidRPr="005179F0">
        <w:rPr>
          <w:spacing w:val="5"/>
          <w:szCs w:val="26"/>
        </w:rPr>
        <w:t xml:space="preserve"> </w:t>
      </w:r>
      <w:r w:rsidR="004D6C7A" w:rsidRPr="005179F0">
        <w:rPr>
          <w:szCs w:val="26"/>
        </w:rPr>
        <w:t>t</w:t>
      </w:r>
      <w:r w:rsidR="004D6C7A" w:rsidRPr="005179F0">
        <w:rPr>
          <w:spacing w:val="1"/>
          <w:szCs w:val="26"/>
        </w:rPr>
        <w:t>rự</w:t>
      </w:r>
      <w:r w:rsidR="004D6C7A" w:rsidRPr="005179F0">
        <w:rPr>
          <w:szCs w:val="26"/>
        </w:rPr>
        <w:t>c tiếp</w:t>
      </w:r>
      <w:r w:rsidR="004D6C7A" w:rsidRPr="005179F0">
        <w:rPr>
          <w:spacing w:val="8"/>
          <w:szCs w:val="26"/>
        </w:rPr>
        <w:t xml:space="preserve"> </w:t>
      </w:r>
      <w:r w:rsidR="004D6C7A" w:rsidRPr="005179F0">
        <w:rPr>
          <w:szCs w:val="26"/>
        </w:rPr>
        <w:t>vào</w:t>
      </w:r>
      <w:r w:rsidR="004D6C7A" w:rsidRPr="005179F0">
        <w:rPr>
          <w:spacing w:val="5"/>
          <w:szCs w:val="26"/>
        </w:rPr>
        <w:t xml:space="preserve"> </w:t>
      </w:r>
      <w:r w:rsidR="004D6C7A" w:rsidRPr="005179F0">
        <w:rPr>
          <w:spacing w:val="2"/>
          <w:szCs w:val="26"/>
        </w:rPr>
        <w:t>s</w:t>
      </w:r>
      <w:r w:rsidR="004D6C7A" w:rsidRPr="005179F0">
        <w:rPr>
          <w:szCs w:val="26"/>
        </w:rPr>
        <w:t>ự phát</w:t>
      </w:r>
      <w:r w:rsidR="004D6C7A" w:rsidRPr="005179F0">
        <w:rPr>
          <w:spacing w:val="-4"/>
          <w:szCs w:val="26"/>
        </w:rPr>
        <w:t xml:space="preserve"> </w:t>
      </w:r>
      <w:r w:rsidR="004D6C7A" w:rsidRPr="005179F0">
        <w:rPr>
          <w:szCs w:val="26"/>
        </w:rPr>
        <w:t>triển của lý</w:t>
      </w:r>
      <w:r w:rsidR="004D6C7A" w:rsidRPr="005179F0">
        <w:rPr>
          <w:spacing w:val="7"/>
          <w:szCs w:val="26"/>
        </w:rPr>
        <w:t xml:space="preserve"> </w:t>
      </w:r>
      <w:r w:rsidR="004D6C7A" w:rsidRPr="005179F0">
        <w:rPr>
          <w:szCs w:val="26"/>
        </w:rPr>
        <w:t>th</w:t>
      </w:r>
      <w:r w:rsidR="004D6C7A" w:rsidRPr="005179F0">
        <w:rPr>
          <w:spacing w:val="4"/>
          <w:szCs w:val="26"/>
        </w:rPr>
        <w:t>u</w:t>
      </w:r>
      <w:r w:rsidR="004D6C7A" w:rsidRPr="005179F0">
        <w:rPr>
          <w:spacing w:val="-3"/>
          <w:szCs w:val="26"/>
        </w:rPr>
        <w:t>y</w:t>
      </w:r>
      <w:r w:rsidR="004D6C7A" w:rsidRPr="005179F0">
        <w:rPr>
          <w:szCs w:val="26"/>
        </w:rPr>
        <w:t>ết</w:t>
      </w:r>
      <w:r w:rsidR="004D6C7A" w:rsidRPr="005179F0">
        <w:rPr>
          <w:spacing w:val="5"/>
          <w:szCs w:val="26"/>
        </w:rPr>
        <w:t xml:space="preserve"> </w:t>
      </w:r>
      <w:r w:rsidR="004D6C7A" w:rsidRPr="005179F0">
        <w:rPr>
          <w:szCs w:val="26"/>
        </w:rPr>
        <w:t>trách</w:t>
      </w:r>
      <w:r w:rsidR="004D6C7A" w:rsidRPr="005179F0">
        <w:rPr>
          <w:spacing w:val="-5"/>
          <w:szCs w:val="26"/>
        </w:rPr>
        <w:t xml:space="preserve"> </w:t>
      </w:r>
      <w:r w:rsidR="004D6C7A" w:rsidRPr="005179F0">
        <w:rPr>
          <w:szCs w:val="26"/>
        </w:rPr>
        <w:t>nh</w:t>
      </w:r>
      <w:r w:rsidR="004D6C7A" w:rsidRPr="005179F0">
        <w:rPr>
          <w:spacing w:val="1"/>
          <w:szCs w:val="26"/>
        </w:rPr>
        <w:t>i</w:t>
      </w:r>
      <w:r w:rsidR="004D6C7A" w:rsidRPr="005179F0">
        <w:rPr>
          <w:spacing w:val="3"/>
          <w:szCs w:val="26"/>
        </w:rPr>
        <w:t>ệ</w:t>
      </w:r>
      <w:r w:rsidR="004D6C7A" w:rsidRPr="005179F0">
        <w:rPr>
          <w:szCs w:val="26"/>
        </w:rPr>
        <w:t>m</w:t>
      </w:r>
      <w:r w:rsidR="004D6C7A" w:rsidRPr="005179F0">
        <w:rPr>
          <w:spacing w:val="-6"/>
          <w:szCs w:val="26"/>
        </w:rPr>
        <w:t xml:space="preserve"> </w:t>
      </w:r>
      <w:r w:rsidR="004D6C7A" w:rsidRPr="005179F0">
        <w:rPr>
          <w:szCs w:val="26"/>
        </w:rPr>
        <w:t>xã</w:t>
      </w:r>
      <w:r w:rsidR="004D6C7A" w:rsidRPr="005179F0">
        <w:rPr>
          <w:spacing w:val="-2"/>
          <w:szCs w:val="26"/>
        </w:rPr>
        <w:t xml:space="preserve"> </w:t>
      </w:r>
      <w:r w:rsidR="004D6C7A" w:rsidRPr="005179F0">
        <w:rPr>
          <w:szCs w:val="26"/>
        </w:rPr>
        <w:t>hội</w:t>
      </w:r>
      <w:r w:rsidR="004D6C7A" w:rsidRPr="005179F0">
        <w:rPr>
          <w:spacing w:val="-1"/>
          <w:szCs w:val="26"/>
        </w:rPr>
        <w:t>.</w:t>
      </w:r>
    </w:p>
    <w:p w14:paraId="07BBCAB8" w14:textId="7A67E74C" w:rsidR="00BF6535" w:rsidRPr="005179F0" w:rsidRDefault="004D6C7A" w:rsidP="0040571B">
      <w:pPr>
        <w:tabs>
          <w:tab w:val="left" w:pos="142"/>
        </w:tabs>
        <w:ind w:left="567" w:firstLine="0"/>
        <w:rPr>
          <w:szCs w:val="26"/>
        </w:rPr>
      </w:pPr>
      <w:r w:rsidRPr="005179F0">
        <w:rPr>
          <w:i/>
          <w:szCs w:val="26"/>
          <w:lang w:val="en-US"/>
        </w:rPr>
        <w:t>Ngoài ra</w:t>
      </w:r>
      <w:r w:rsidR="00377C37" w:rsidRPr="005179F0">
        <w:rPr>
          <w:i/>
          <w:szCs w:val="26"/>
          <w:lang w:val="en-US"/>
        </w:rPr>
        <w:t xml:space="preserve">, </w:t>
      </w:r>
      <w:r w:rsidR="00377C37" w:rsidRPr="005179F0">
        <w:rPr>
          <w:szCs w:val="26"/>
          <w:lang w:val="en-US"/>
        </w:rPr>
        <w:t>l</w:t>
      </w:r>
      <w:r w:rsidRPr="005179F0">
        <w:rPr>
          <w:szCs w:val="26"/>
          <w:lang w:val="en-US"/>
        </w:rPr>
        <w:t xml:space="preserve">uận án </w:t>
      </w:r>
      <w:r w:rsidR="00BF6535" w:rsidRPr="005179F0">
        <w:rPr>
          <w:szCs w:val="26"/>
        </w:rPr>
        <w:t>đã giới thiệu sơ lược phương pháp xử lý nội sinh vốn còn khá mới và chưa được ứng dụng nhiều trong nghiên cứu kế toán</w:t>
      </w:r>
      <w:r w:rsidRPr="005179F0">
        <w:rPr>
          <w:szCs w:val="26"/>
          <w:lang w:val="en-US"/>
        </w:rPr>
        <w:t xml:space="preserve"> (phương pháp </w:t>
      </w:r>
      <w:r w:rsidRPr="005179F0">
        <w:rPr>
          <w:szCs w:val="26"/>
        </w:rPr>
        <w:t>Heckman hai giai đoạn</w:t>
      </w:r>
      <w:r w:rsidRPr="005179F0">
        <w:rPr>
          <w:szCs w:val="26"/>
          <w:lang w:val="en-US"/>
        </w:rPr>
        <w:t>)</w:t>
      </w:r>
      <w:r w:rsidR="00BF6535" w:rsidRPr="005179F0">
        <w:rPr>
          <w:szCs w:val="26"/>
        </w:rPr>
        <w:t xml:space="preserve">. </w:t>
      </w:r>
      <w:r w:rsidR="005940DB" w:rsidRPr="005179F0">
        <w:rPr>
          <w:szCs w:val="26"/>
          <w:lang w:val="en-US"/>
        </w:rPr>
        <w:t>V</w:t>
      </w:r>
      <w:r w:rsidR="00BF6535" w:rsidRPr="005179F0">
        <w:rPr>
          <w:szCs w:val="26"/>
        </w:rPr>
        <w:t xml:space="preserve">ới việc hệ thống </w:t>
      </w:r>
      <w:r w:rsidR="005940DB" w:rsidRPr="005179F0">
        <w:rPr>
          <w:szCs w:val="26"/>
        </w:rPr>
        <w:t>hóa</w:t>
      </w:r>
      <w:r w:rsidR="00BF6535" w:rsidRPr="005179F0">
        <w:rPr>
          <w:szCs w:val="26"/>
        </w:rPr>
        <w:t xml:space="preserve"> phương pháp, cách trình bày các tính chất của phương pháp, </w:t>
      </w:r>
      <w:r w:rsidR="005940DB" w:rsidRPr="005179F0">
        <w:rPr>
          <w:szCs w:val="26"/>
          <w:lang w:val="en-US"/>
        </w:rPr>
        <w:t>luận án</w:t>
      </w:r>
      <w:r w:rsidR="00BF6535" w:rsidRPr="005179F0">
        <w:rPr>
          <w:szCs w:val="26"/>
        </w:rPr>
        <w:t xml:space="preserve"> cũng có thể trở thành nguồn tài liệu tham khảo phù hợp cho các nghiên cứu viên, các học viên và sinh viên quan tâm đến phương pháp nghiên cứu này.</w:t>
      </w:r>
    </w:p>
    <w:p w14:paraId="08DF2B24" w14:textId="3A741EB2" w:rsidR="00C50CB9" w:rsidRPr="005179F0" w:rsidRDefault="00C50CB9" w:rsidP="0040571B">
      <w:pPr>
        <w:pStyle w:val="ListParagraph"/>
        <w:widowControl w:val="0"/>
        <w:numPr>
          <w:ilvl w:val="0"/>
          <w:numId w:val="7"/>
        </w:numPr>
        <w:tabs>
          <w:tab w:val="left" w:pos="851"/>
        </w:tabs>
        <w:ind w:left="567" w:firstLine="0"/>
        <w:outlineLvl w:val="2"/>
        <w:rPr>
          <w:rStyle w:val="fontstyle01"/>
          <w:rFonts w:ascii="Times New Roman" w:hAnsi="Times New Roman" w:cs="Times New Roman"/>
          <w:b/>
          <w:bCs/>
          <w:color w:val="auto"/>
          <w:sz w:val="26"/>
          <w:szCs w:val="26"/>
        </w:rPr>
      </w:pPr>
      <w:bookmarkStart w:id="1" w:name="_Toc105706302"/>
      <w:r w:rsidRPr="005179F0">
        <w:rPr>
          <w:rStyle w:val="fontstyle01"/>
          <w:rFonts w:ascii="Times New Roman" w:hAnsi="Times New Roman" w:cs="Times New Roman"/>
          <w:b/>
          <w:bCs/>
          <w:color w:val="auto"/>
          <w:sz w:val="26"/>
          <w:szCs w:val="26"/>
        </w:rPr>
        <w:t>Đóng góp về mặt thực tiễn</w:t>
      </w:r>
      <w:bookmarkEnd w:id="1"/>
    </w:p>
    <w:p w14:paraId="2797E676" w14:textId="77777777" w:rsidR="001654E8" w:rsidRPr="005179F0" w:rsidRDefault="001654E8" w:rsidP="0040571B">
      <w:pPr>
        <w:tabs>
          <w:tab w:val="left" w:pos="142"/>
        </w:tabs>
        <w:ind w:left="567" w:firstLine="0"/>
        <w:rPr>
          <w:b/>
          <w:bCs/>
          <w:szCs w:val="26"/>
        </w:rPr>
      </w:pPr>
      <w:r w:rsidRPr="005179F0">
        <w:rPr>
          <w:i/>
          <w:szCs w:val="26"/>
        </w:rPr>
        <w:t>Một là</w:t>
      </w:r>
      <w:r w:rsidRPr="005179F0">
        <w:rPr>
          <w:szCs w:val="26"/>
        </w:rPr>
        <w:t xml:space="preserve">, </w:t>
      </w:r>
      <w:r w:rsidRPr="005179F0">
        <w:rPr>
          <w:szCs w:val="26"/>
          <w:lang w:val="en-US"/>
        </w:rPr>
        <w:t>luận án</w:t>
      </w:r>
      <w:r w:rsidRPr="005179F0">
        <w:rPr>
          <w:szCs w:val="26"/>
        </w:rPr>
        <w:t xml:space="preserve"> đã xác định được chiều hướng tác động của công bố thông tin trách nhiệm </w:t>
      </w:r>
      <w:r w:rsidRPr="005179F0">
        <w:rPr>
          <w:szCs w:val="26"/>
          <w:lang w:val="en-US"/>
        </w:rPr>
        <w:t xml:space="preserve">xã hội </w:t>
      </w:r>
      <w:r w:rsidRPr="005179F0">
        <w:rPr>
          <w:szCs w:val="26"/>
        </w:rPr>
        <w:t>lên giá trị doanh nghiệp</w:t>
      </w:r>
      <w:r w:rsidRPr="005179F0">
        <w:rPr>
          <w:szCs w:val="26"/>
          <w:lang w:val="en-US"/>
        </w:rPr>
        <w:t xml:space="preserve">. </w:t>
      </w:r>
      <w:r w:rsidRPr="005179F0">
        <w:rPr>
          <w:szCs w:val="26"/>
        </w:rPr>
        <w:t xml:space="preserve">Điều này cho </w:t>
      </w:r>
      <w:r w:rsidRPr="005179F0">
        <w:rPr>
          <w:szCs w:val="26"/>
          <w:lang w:val="en-US"/>
        </w:rPr>
        <w:t>thấy</w:t>
      </w:r>
      <w:r w:rsidRPr="005179F0">
        <w:rPr>
          <w:szCs w:val="26"/>
        </w:rPr>
        <w:t xml:space="preserve">, để nâng cao giá trị doanh nghiệp, các công ty cần nâng cao trách nhiệm giải trình và nâng cao tính minh bạch. </w:t>
      </w:r>
    </w:p>
    <w:p w14:paraId="09711416" w14:textId="557A7A1D" w:rsidR="001654E8" w:rsidRPr="005179F0" w:rsidRDefault="001654E8" w:rsidP="0040571B">
      <w:pPr>
        <w:tabs>
          <w:tab w:val="left" w:pos="142"/>
        </w:tabs>
        <w:ind w:left="567" w:firstLine="0"/>
        <w:rPr>
          <w:szCs w:val="26"/>
        </w:rPr>
      </w:pPr>
      <w:r w:rsidRPr="005179F0">
        <w:rPr>
          <w:i/>
          <w:szCs w:val="26"/>
        </w:rPr>
        <w:t>Hai là</w:t>
      </w:r>
      <w:r w:rsidRPr="005179F0">
        <w:rPr>
          <w:szCs w:val="26"/>
        </w:rPr>
        <w:t xml:space="preserve">, </w:t>
      </w:r>
      <w:r w:rsidRPr="005179F0">
        <w:rPr>
          <w:szCs w:val="26"/>
          <w:lang w:val="en-US"/>
        </w:rPr>
        <w:t>luận án</w:t>
      </w:r>
      <w:r w:rsidRPr="005179F0">
        <w:rPr>
          <w:szCs w:val="26"/>
        </w:rPr>
        <w:t xml:space="preserve"> cũng </w:t>
      </w:r>
      <w:r w:rsidR="0040571B" w:rsidRPr="005179F0">
        <w:rPr>
          <w:szCs w:val="26"/>
          <w:lang w:val="en-US"/>
        </w:rPr>
        <w:t xml:space="preserve">đã </w:t>
      </w:r>
      <w:r w:rsidRPr="005179F0">
        <w:rPr>
          <w:szCs w:val="26"/>
        </w:rPr>
        <w:t xml:space="preserve">nêu ra một gợi ý về giải pháp cải thiện giá trị doanh nghiệp, đó là </w:t>
      </w:r>
      <w:r w:rsidRPr="005179F0">
        <w:rPr>
          <w:szCs w:val="26"/>
          <w:lang w:val="en-US"/>
        </w:rPr>
        <w:t xml:space="preserve">nên </w:t>
      </w:r>
      <w:r w:rsidRPr="005179F0">
        <w:rPr>
          <w:szCs w:val="26"/>
        </w:rPr>
        <w:t>công bố ESG trong môi trường cạnh tranh ở mức thấp</w:t>
      </w:r>
      <w:r w:rsidRPr="005179F0">
        <w:rPr>
          <w:szCs w:val="26"/>
          <w:lang w:val="en-US"/>
        </w:rPr>
        <w:t>. V</w:t>
      </w:r>
      <w:r w:rsidRPr="005179F0">
        <w:rPr>
          <w:szCs w:val="26"/>
        </w:rPr>
        <w:t>iệc công bố các khía cạnh của trách nhiệm xã hộ</w:t>
      </w:r>
      <w:r w:rsidRPr="005179F0">
        <w:rPr>
          <w:szCs w:val="26"/>
          <w:lang w:val="en-US"/>
        </w:rPr>
        <w:t xml:space="preserve">i </w:t>
      </w:r>
      <w:r w:rsidRPr="005179F0">
        <w:rPr>
          <w:szCs w:val="26"/>
        </w:rPr>
        <w:t xml:space="preserve">như công bố tổng </w:t>
      </w:r>
      <w:r w:rsidRPr="005179F0">
        <w:rPr>
          <w:szCs w:val="26"/>
          <w:lang w:val="en-US"/>
        </w:rPr>
        <w:t>thể các khía cạnh</w:t>
      </w:r>
      <w:r w:rsidRPr="005179F0">
        <w:rPr>
          <w:szCs w:val="26"/>
        </w:rPr>
        <w:t xml:space="preserve"> ESG và </w:t>
      </w:r>
      <w:r w:rsidRPr="005179F0">
        <w:rPr>
          <w:szCs w:val="26"/>
          <w:lang w:val="en-US"/>
        </w:rPr>
        <w:t>công bố mỗi khía cạnh</w:t>
      </w:r>
      <w:r w:rsidRPr="005179F0">
        <w:rPr>
          <w:szCs w:val="26"/>
        </w:rPr>
        <w:t xml:space="preserve"> môi trường (E)</w:t>
      </w:r>
      <w:r w:rsidR="00C3280B" w:rsidRPr="005179F0">
        <w:rPr>
          <w:szCs w:val="26"/>
          <w:lang w:val="en-US"/>
        </w:rPr>
        <w:t xml:space="preserve">, </w:t>
      </w:r>
      <w:r w:rsidRPr="005179F0">
        <w:rPr>
          <w:szCs w:val="26"/>
        </w:rPr>
        <w:t>trong môi trường cạnh tranh thấp</w:t>
      </w:r>
      <w:r w:rsidRPr="005179F0">
        <w:rPr>
          <w:szCs w:val="26"/>
          <w:lang w:val="en-US"/>
        </w:rPr>
        <w:t xml:space="preserve">, </w:t>
      </w:r>
      <w:r w:rsidRPr="005179F0">
        <w:rPr>
          <w:szCs w:val="26"/>
        </w:rPr>
        <w:t xml:space="preserve">sẽ cải thiện </w:t>
      </w:r>
      <w:r w:rsidRPr="005179F0">
        <w:rPr>
          <w:szCs w:val="26"/>
          <w:lang w:val="en-US"/>
        </w:rPr>
        <w:t>giá trị công ty</w:t>
      </w:r>
      <w:r w:rsidRPr="005179F0">
        <w:rPr>
          <w:szCs w:val="26"/>
        </w:rPr>
        <w:t xml:space="preserve">. Đây cũng là kỳ vọng sẽ </w:t>
      </w:r>
      <w:r w:rsidRPr="005179F0">
        <w:rPr>
          <w:spacing w:val="2"/>
          <w:szCs w:val="26"/>
        </w:rPr>
        <w:t>g</w:t>
      </w:r>
      <w:r w:rsidRPr="005179F0">
        <w:rPr>
          <w:szCs w:val="26"/>
        </w:rPr>
        <w:t>óp</w:t>
      </w:r>
      <w:r w:rsidRPr="005179F0">
        <w:rPr>
          <w:spacing w:val="3"/>
          <w:szCs w:val="26"/>
        </w:rPr>
        <w:t xml:space="preserve"> </w:t>
      </w:r>
      <w:r w:rsidRPr="005179F0">
        <w:rPr>
          <w:szCs w:val="26"/>
        </w:rPr>
        <w:t>p</w:t>
      </w:r>
      <w:r w:rsidRPr="005179F0">
        <w:rPr>
          <w:spacing w:val="1"/>
          <w:szCs w:val="26"/>
        </w:rPr>
        <w:t>h</w:t>
      </w:r>
      <w:r w:rsidRPr="005179F0">
        <w:rPr>
          <w:spacing w:val="3"/>
          <w:szCs w:val="26"/>
        </w:rPr>
        <w:t>ầ</w:t>
      </w:r>
      <w:r w:rsidRPr="005179F0">
        <w:rPr>
          <w:szCs w:val="26"/>
        </w:rPr>
        <w:t>n</w:t>
      </w:r>
      <w:r w:rsidRPr="005179F0">
        <w:rPr>
          <w:spacing w:val="5"/>
          <w:szCs w:val="26"/>
        </w:rPr>
        <w:t xml:space="preserve"> </w:t>
      </w:r>
      <w:r w:rsidRPr="005179F0">
        <w:rPr>
          <w:szCs w:val="26"/>
        </w:rPr>
        <w:t>vào</w:t>
      </w:r>
      <w:r w:rsidRPr="005179F0">
        <w:rPr>
          <w:spacing w:val="4"/>
          <w:szCs w:val="26"/>
        </w:rPr>
        <w:t xml:space="preserve"> </w:t>
      </w:r>
      <w:r w:rsidRPr="005179F0">
        <w:rPr>
          <w:spacing w:val="1"/>
          <w:szCs w:val="26"/>
        </w:rPr>
        <w:t xml:space="preserve">những </w:t>
      </w:r>
      <w:r w:rsidRPr="005179F0">
        <w:rPr>
          <w:szCs w:val="26"/>
        </w:rPr>
        <w:t>hiểu</w:t>
      </w:r>
      <w:r w:rsidRPr="005179F0">
        <w:rPr>
          <w:spacing w:val="3"/>
          <w:szCs w:val="26"/>
        </w:rPr>
        <w:t xml:space="preserve"> </w:t>
      </w:r>
      <w:r w:rsidRPr="005179F0">
        <w:rPr>
          <w:szCs w:val="26"/>
        </w:rPr>
        <w:t>b</w:t>
      </w:r>
      <w:r w:rsidRPr="005179F0">
        <w:rPr>
          <w:spacing w:val="3"/>
          <w:szCs w:val="26"/>
        </w:rPr>
        <w:t>i</w:t>
      </w:r>
      <w:r w:rsidRPr="005179F0">
        <w:rPr>
          <w:szCs w:val="26"/>
        </w:rPr>
        <w:t>ết</w:t>
      </w:r>
      <w:r w:rsidRPr="005179F0">
        <w:rPr>
          <w:spacing w:val="4"/>
          <w:szCs w:val="26"/>
        </w:rPr>
        <w:t xml:space="preserve"> sâu hơn </w:t>
      </w:r>
      <w:r w:rsidRPr="005179F0">
        <w:rPr>
          <w:spacing w:val="3"/>
          <w:szCs w:val="26"/>
        </w:rPr>
        <w:t>về ảnh hưởng của công bố ESG lên giá trị doanh nghiệp</w:t>
      </w:r>
      <w:r w:rsidRPr="005179F0">
        <w:rPr>
          <w:szCs w:val="26"/>
        </w:rPr>
        <w:t>.</w:t>
      </w:r>
    </w:p>
    <w:p w14:paraId="521C53F4" w14:textId="4D2985D0" w:rsidR="001654E8" w:rsidRPr="005179F0" w:rsidRDefault="001654E8" w:rsidP="0040571B">
      <w:pPr>
        <w:tabs>
          <w:tab w:val="left" w:pos="142"/>
        </w:tabs>
        <w:ind w:left="567" w:firstLine="0"/>
        <w:rPr>
          <w:szCs w:val="26"/>
        </w:rPr>
      </w:pPr>
      <w:r w:rsidRPr="005179F0">
        <w:rPr>
          <w:i/>
          <w:szCs w:val="26"/>
        </w:rPr>
        <w:t>Ba là</w:t>
      </w:r>
      <w:r w:rsidRPr="005179F0">
        <w:rPr>
          <w:szCs w:val="26"/>
        </w:rPr>
        <w:t xml:space="preserve">, </w:t>
      </w:r>
      <w:r w:rsidRPr="005179F0">
        <w:rPr>
          <w:szCs w:val="26"/>
          <w:lang w:val="en-US"/>
        </w:rPr>
        <w:t>luận án</w:t>
      </w:r>
      <w:r w:rsidRPr="005179F0">
        <w:rPr>
          <w:szCs w:val="26"/>
        </w:rPr>
        <w:t xml:space="preserve"> </w:t>
      </w:r>
      <w:r w:rsidRPr="005179F0">
        <w:rPr>
          <w:szCs w:val="26"/>
          <w:lang w:val="en-US"/>
        </w:rPr>
        <w:t xml:space="preserve">đã </w:t>
      </w:r>
      <w:r w:rsidRPr="005179F0">
        <w:rPr>
          <w:szCs w:val="26"/>
        </w:rPr>
        <w:t xml:space="preserve">cung cấp một khuôn khổ công bố trách nhiệm </w:t>
      </w:r>
      <w:r w:rsidRPr="005179F0">
        <w:rPr>
          <w:szCs w:val="26"/>
          <w:lang w:val="en-US"/>
        </w:rPr>
        <w:t xml:space="preserve">xã hội </w:t>
      </w:r>
      <w:r w:rsidRPr="005179F0">
        <w:rPr>
          <w:szCs w:val="26"/>
        </w:rPr>
        <w:t xml:space="preserve">và </w:t>
      </w:r>
      <w:r w:rsidR="00453438" w:rsidRPr="005179F0">
        <w:rPr>
          <w:szCs w:val="26"/>
          <w:lang w:val="en-US"/>
        </w:rPr>
        <w:t xml:space="preserve">trình bày  </w:t>
      </w:r>
      <w:r w:rsidR="00327829" w:rsidRPr="005179F0">
        <w:rPr>
          <w:szCs w:val="26"/>
          <w:lang w:val="en-US"/>
        </w:rPr>
        <w:t xml:space="preserve">cụ thể </w:t>
      </w:r>
      <w:r w:rsidR="00453438" w:rsidRPr="005179F0">
        <w:rPr>
          <w:szCs w:val="26"/>
          <w:lang w:val="en-US"/>
        </w:rPr>
        <w:t xml:space="preserve">từng </w:t>
      </w:r>
      <w:r w:rsidRPr="005179F0">
        <w:rPr>
          <w:szCs w:val="26"/>
        </w:rPr>
        <w:t xml:space="preserve">khía cạnh ESG </w:t>
      </w:r>
      <w:r w:rsidR="00C3280B" w:rsidRPr="005179F0">
        <w:rPr>
          <w:szCs w:val="26"/>
          <w:lang w:val="en-US"/>
        </w:rPr>
        <w:t xml:space="preserve">nhằm </w:t>
      </w:r>
      <w:r w:rsidRPr="005179F0">
        <w:rPr>
          <w:szCs w:val="26"/>
        </w:rPr>
        <w:t xml:space="preserve">hỗ trợ lý thuyết cho quản lý kế toán bền vững. Quan trọng hơn, </w:t>
      </w:r>
      <w:r w:rsidRPr="005179F0">
        <w:rPr>
          <w:szCs w:val="26"/>
          <w:lang w:val="en-US"/>
        </w:rPr>
        <w:t>luận án</w:t>
      </w:r>
      <w:r w:rsidRPr="005179F0">
        <w:rPr>
          <w:szCs w:val="26"/>
        </w:rPr>
        <w:t xml:space="preserve"> đã cung cấp những thông tin thực hành vi mô cho các </w:t>
      </w:r>
      <w:r w:rsidRPr="005179F0">
        <w:rPr>
          <w:szCs w:val="26"/>
        </w:rPr>
        <w:lastRenderedPageBreak/>
        <w:t>công ty và các tổ chức đang tham gia thực hiện ý tưởng trách nhiệm xã hội trong các nền kinh tế mới nổi.</w:t>
      </w:r>
    </w:p>
    <w:p w14:paraId="23CD87D1" w14:textId="3A69DF25" w:rsidR="001654E8" w:rsidRPr="005179F0" w:rsidRDefault="001654E8" w:rsidP="0040571B">
      <w:pPr>
        <w:tabs>
          <w:tab w:val="left" w:pos="142"/>
        </w:tabs>
        <w:ind w:left="567" w:firstLine="0"/>
        <w:rPr>
          <w:szCs w:val="26"/>
        </w:rPr>
      </w:pPr>
      <w:r w:rsidRPr="005179F0">
        <w:rPr>
          <w:i/>
          <w:szCs w:val="26"/>
        </w:rPr>
        <w:t>Bốn là</w:t>
      </w:r>
      <w:r w:rsidRPr="005179F0">
        <w:rPr>
          <w:szCs w:val="26"/>
        </w:rPr>
        <w:t xml:space="preserve">, </w:t>
      </w:r>
      <w:r w:rsidRPr="005179F0">
        <w:rPr>
          <w:szCs w:val="26"/>
          <w:lang w:val="en-US"/>
        </w:rPr>
        <w:t>luận án</w:t>
      </w:r>
      <w:r w:rsidRPr="005179F0">
        <w:rPr>
          <w:szCs w:val="26"/>
        </w:rPr>
        <w:t xml:space="preserve"> đã cung cấp những bằng chứng vững chắc về tác động tích cực của </w:t>
      </w:r>
      <w:r w:rsidRPr="005179F0">
        <w:rPr>
          <w:szCs w:val="26"/>
          <w:lang w:val="en-US"/>
        </w:rPr>
        <w:t>thông tin</w:t>
      </w:r>
      <w:r w:rsidRPr="005179F0">
        <w:rPr>
          <w:szCs w:val="26"/>
        </w:rPr>
        <w:t xml:space="preserve"> ESG tổng hợp lên giá trị doanh nghiệp trong môi trường cạnh tranh ở mức thấp. Do đó, </w:t>
      </w:r>
      <w:r w:rsidRPr="005179F0">
        <w:rPr>
          <w:szCs w:val="26"/>
          <w:lang w:val="en-US"/>
        </w:rPr>
        <w:t>luận án</w:t>
      </w:r>
      <w:r w:rsidRPr="005179F0">
        <w:rPr>
          <w:szCs w:val="26"/>
        </w:rPr>
        <w:t xml:space="preserve"> khuyến nghị các bên liên quan nên quan tâm nhiều hơn đến hiệu quả ESG tổng hợp, thay vì chỉ quan tâm đến một khía cạnh đơn lẻ khi tham gia đầu tư ESG. Đặc biệt, khi đầu tư ESG</w:t>
      </w:r>
      <w:r w:rsidR="0040571B" w:rsidRPr="005179F0">
        <w:rPr>
          <w:szCs w:val="26"/>
        </w:rPr>
        <w:t>,</w:t>
      </w:r>
      <w:r w:rsidRPr="005179F0">
        <w:rPr>
          <w:szCs w:val="26"/>
        </w:rPr>
        <w:t xml:space="preserve"> nên chú trọng đến những doanh nghiệp đang hoạt động trong những ngành có sức cạnh tranh ở mức thấp.</w:t>
      </w:r>
    </w:p>
    <w:p w14:paraId="1EE01E0A" w14:textId="05679527" w:rsidR="001654E8" w:rsidRPr="005179F0" w:rsidRDefault="001654E8" w:rsidP="0040571B">
      <w:pPr>
        <w:tabs>
          <w:tab w:val="left" w:pos="142"/>
        </w:tabs>
        <w:ind w:left="567" w:firstLine="0"/>
        <w:rPr>
          <w:spacing w:val="3"/>
          <w:szCs w:val="26"/>
        </w:rPr>
      </w:pPr>
      <w:r w:rsidRPr="005179F0">
        <w:rPr>
          <w:i/>
          <w:spacing w:val="5"/>
          <w:szCs w:val="26"/>
        </w:rPr>
        <w:t>Năm là</w:t>
      </w:r>
      <w:r w:rsidRPr="005179F0">
        <w:rPr>
          <w:spacing w:val="5"/>
          <w:szCs w:val="26"/>
        </w:rPr>
        <w:t xml:space="preserve">, </w:t>
      </w:r>
      <w:r w:rsidRPr="005179F0">
        <w:rPr>
          <w:spacing w:val="5"/>
          <w:szCs w:val="26"/>
          <w:lang w:val="en-US"/>
        </w:rPr>
        <w:t xml:space="preserve">luận án đã chứng minh </w:t>
      </w:r>
      <w:r w:rsidRPr="005179F0">
        <w:rPr>
          <w:spacing w:val="5"/>
          <w:szCs w:val="26"/>
        </w:rPr>
        <w:t xml:space="preserve">hoạt động trách nhiệm xã hội </w:t>
      </w:r>
      <w:r w:rsidR="00453438" w:rsidRPr="005179F0">
        <w:rPr>
          <w:spacing w:val="5"/>
          <w:szCs w:val="26"/>
          <w:lang w:val="en-US"/>
        </w:rPr>
        <w:t>sẽ</w:t>
      </w:r>
      <w:r w:rsidRPr="005179F0">
        <w:rPr>
          <w:spacing w:val="5"/>
          <w:szCs w:val="26"/>
          <w:lang w:val="en-US"/>
        </w:rPr>
        <w:t xml:space="preserve"> </w:t>
      </w:r>
      <w:r w:rsidRPr="005179F0">
        <w:rPr>
          <w:spacing w:val="5"/>
          <w:szCs w:val="26"/>
        </w:rPr>
        <w:t xml:space="preserve">mang lại lợi ích cho nhà đầu tư và </w:t>
      </w:r>
      <w:r w:rsidR="0040571B" w:rsidRPr="005179F0">
        <w:rPr>
          <w:spacing w:val="5"/>
          <w:szCs w:val="26"/>
          <w:lang w:val="en-US"/>
        </w:rPr>
        <w:t xml:space="preserve">cho </w:t>
      </w:r>
      <w:r w:rsidRPr="005179F0">
        <w:rPr>
          <w:spacing w:val="5"/>
          <w:szCs w:val="26"/>
        </w:rPr>
        <w:t>cổ đông</w:t>
      </w:r>
      <w:r w:rsidRPr="005179F0">
        <w:rPr>
          <w:spacing w:val="5"/>
          <w:szCs w:val="26"/>
          <w:lang w:val="en-US"/>
        </w:rPr>
        <w:t xml:space="preserve">, do đó, nghiên cứu này </w:t>
      </w:r>
      <w:r w:rsidR="000E10E5" w:rsidRPr="005179F0">
        <w:rPr>
          <w:spacing w:val="5"/>
          <w:szCs w:val="26"/>
          <w:lang w:val="en-US"/>
        </w:rPr>
        <w:t>được</w:t>
      </w:r>
      <w:r w:rsidRPr="005179F0">
        <w:rPr>
          <w:spacing w:val="5"/>
          <w:szCs w:val="26"/>
          <w:lang w:val="en-US"/>
        </w:rPr>
        <w:t xml:space="preserve"> </w:t>
      </w:r>
      <w:r w:rsidR="0040571B" w:rsidRPr="005179F0">
        <w:rPr>
          <w:spacing w:val="5"/>
          <w:szCs w:val="26"/>
          <w:lang w:val="en-US"/>
        </w:rPr>
        <w:t xml:space="preserve">xem </w:t>
      </w:r>
      <w:r w:rsidRPr="005179F0">
        <w:rPr>
          <w:spacing w:val="5"/>
          <w:szCs w:val="26"/>
          <w:lang w:val="en-US"/>
        </w:rPr>
        <w:t xml:space="preserve">là nghiên cứu </w:t>
      </w:r>
      <w:r w:rsidR="000E10E5" w:rsidRPr="005179F0">
        <w:rPr>
          <w:spacing w:val="5"/>
          <w:szCs w:val="26"/>
          <w:lang w:val="en-US"/>
        </w:rPr>
        <w:t xml:space="preserve">hữu ích </w:t>
      </w:r>
      <w:r w:rsidRPr="005179F0">
        <w:rPr>
          <w:spacing w:val="5"/>
          <w:szCs w:val="26"/>
          <w:lang w:val="en-US"/>
        </w:rPr>
        <w:t xml:space="preserve">giúp các nước theo sau có cái nhìn tổng quan về xu hướng ảnh hưởng của đầu tư trách nhiệm </w:t>
      </w:r>
      <w:r w:rsidR="000E10E5" w:rsidRPr="005179F0">
        <w:rPr>
          <w:spacing w:val="5"/>
          <w:szCs w:val="26"/>
          <w:lang w:val="en-US"/>
        </w:rPr>
        <w:t xml:space="preserve">lên </w:t>
      </w:r>
      <w:r w:rsidRPr="005179F0">
        <w:rPr>
          <w:spacing w:val="5"/>
          <w:szCs w:val="26"/>
          <w:lang w:val="en-US"/>
        </w:rPr>
        <w:t xml:space="preserve">hiệu quả kinh doanh, </w:t>
      </w:r>
      <w:r w:rsidRPr="005179F0">
        <w:rPr>
          <w:spacing w:val="5"/>
          <w:szCs w:val="26"/>
        </w:rPr>
        <w:t>từ đó có các bước chuẩn bị cho tương lai nền kinh tế của mình.</w:t>
      </w:r>
      <w:r w:rsidRPr="005179F0">
        <w:rPr>
          <w:spacing w:val="3"/>
          <w:szCs w:val="26"/>
        </w:rPr>
        <w:t xml:space="preserve"> </w:t>
      </w:r>
    </w:p>
    <w:p w14:paraId="16ED398E" w14:textId="316283DC" w:rsidR="001654E8" w:rsidRPr="005179F0" w:rsidRDefault="001654E8" w:rsidP="0040571B">
      <w:pPr>
        <w:tabs>
          <w:tab w:val="left" w:pos="142"/>
        </w:tabs>
        <w:ind w:left="567" w:firstLine="0"/>
        <w:rPr>
          <w:rStyle w:val="fontstyle01"/>
          <w:rFonts w:ascii="Times New Roman" w:eastAsiaTheme="majorEastAsia" w:hAnsi="Times New Roman"/>
          <w:color w:val="auto"/>
          <w:sz w:val="26"/>
          <w:szCs w:val="26"/>
        </w:rPr>
      </w:pPr>
      <w:r w:rsidRPr="005179F0">
        <w:rPr>
          <w:rStyle w:val="fontstyle01"/>
          <w:rFonts w:ascii="Times New Roman" w:eastAsiaTheme="majorEastAsia" w:hAnsi="Times New Roman"/>
          <w:i/>
          <w:color w:val="auto"/>
          <w:sz w:val="26"/>
          <w:szCs w:val="26"/>
        </w:rPr>
        <w:t>Ngoài ra</w:t>
      </w:r>
      <w:r w:rsidRPr="005179F0">
        <w:rPr>
          <w:rStyle w:val="fontstyle01"/>
          <w:rFonts w:ascii="Times New Roman" w:eastAsiaTheme="majorEastAsia" w:hAnsi="Times New Roman"/>
          <w:color w:val="auto"/>
          <w:sz w:val="26"/>
          <w:szCs w:val="26"/>
        </w:rPr>
        <w:t xml:space="preserve">, kết quả nghiên cứu cũng có thể là cơ sở giúp các nhà quản lý và các nhà hoạch định có thêm thông tin để </w:t>
      </w:r>
      <w:r w:rsidR="00453438" w:rsidRPr="005179F0">
        <w:rPr>
          <w:rStyle w:val="fontstyle01"/>
          <w:rFonts w:ascii="Times New Roman" w:eastAsiaTheme="majorEastAsia" w:hAnsi="Times New Roman"/>
          <w:color w:val="auto"/>
          <w:sz w:val="26"/>
          <w:szCs w:val="26"/>
        </w:rPr>
        <w:t>hỗ</w:t>
      </w:r>
      <w:r w:rsidRPr="005179F0">
        <w:rPr>
          <w:rStyle w:val="fontstyle01"/>
          <w:rFonts w:ascii="Times New Roman" w:eastAsiaTheme="majorEastAsia" w:hAnsi="Times New Roman"/>
          <w:color w:val="auto"/>
          <w:sz w:val="26"/>
          <w:szCs w:val="26"/>
        </w:rPr>
        <w:t xml:space="preserve"> trợ doanh nghiệp xây dựng các nguyên tắc và chế độ công bố trách nhiệm một cách bài bản, khoa học, phù hợp với thông lệ và chuẩn mực công bố quốc tế.</w:t>
      </w:r>
    </w:p>
    <w:p w14:paraId="59D6FC3F" w14:textId="77777777" w:rsidR="001654E8" w:rsidRPr="005179F0" w:rsidRDefault="001654E8" w:rsidP="0040571B">
      <w:pPr>
        <w:pStyle w:val="ListParagraph"/>
        <w:widowControl w:val="0"/>
        <w:ind w:left="567" w:firstLine="0"/>
        <w:rPr>
          <w:rStyle w:val="fontstyle01"/>
          <w:rFonts w:ascii="Times New Roman" w:hAnsi="Times New Roman" w:cs="Times New Roman"/>
          <w:color w:val="auto"/>
          <w:sz w:val="26"/>
          <w:szCs w:val="26"/>
        </w:rPr>
      </w:pPr>
    </w:p>
    <w:p w14:paraId="00F18C13" w14:textId="20C69CA3" w:rsidR="00F50D2F" w:rsidRPr="00E348F3" w:rsidRDefault="00F50D2F" w:rsidP="00B42162">
      <w:pPr>
        <w:ind w:firstLine="540"/>
      </w:pPr>
      <w:r w:rsidRPr="00E348F3">
        <w:rPr>
          <w:b/>
        </w:rPr>
        <w:tab/>
      </w:r>
      <w:r w:rsidRPr="00E348F3">
        <w:rPr>
          <w:b/>
        </w:rPr>
        <w:tab/>
      </w:r>
      <w:r w:rsidRPr="00E348F3">
        <w:rPr>
          <w:b/>
        </w:rPr>
        <w:tab/>
      </w:r>
    </w:p>
    <w:p w14:paraId="15026003" w14:textId="1737F970" w:rsidR="00F50D2F" w:rsidRDefault="00F50D2F" w:rsidP="00B42162">
      <w:pPr>
        <w:pStyle w:val="BNOIDUNG"/>
        <w:widowControl w:val="0"/>
        <w:rPr>
          <w:b/>
          <w:color w:val="auto"/>
          <w:sz w:val="26"/>
          <w:szCs w:val="26"/>
        </w:rPr>
      </w:pPr>
      <w:r w:rsidRPr="00E348F3">
        <w:rPr>
          <w:rFonts w:asciiTheme="majorHAnsi" w:hAnsiTheme="majorHAnsi" w:cstheme="majorHAnsi"/>
          <w:b/>
          <w:color w:val="auto"/>
        </w:rPr>
        <w:tab/>
      </w:r>
      <w:r w:rsidRPr="00E348F3">
        <w:rPr>
          <w:rFonts w:asciiTheme="majorHAnsi" w:hAnsiTheme="majorHAnsi" w:cstheme="majorHAnsi"/>
          <w:b/>
          <w:color w:val="auto"/>
        </w:rPr>
        <w:tab/>
      </w:r>
      <w:r w:rsidRPr="00E348F3">
        <w:rPr>
          <w:rFonts w:asciiTheme="majorHAnsi" w:hAnsiTheme="majorHAnsi" w:cstheme="majorHAnsi"/>
          <w:b/>
          <w:color w:val="auto"/>
        </w:rPr>
        <w:tab/>
      </w:r>
      <w:r w:rsidRPr="00E348F3">
        <w:rPr>
          <w:rFonts w:asciiTheme="majorHAnsi" w:hAnsiTheme="majorHAnsi" w:cstheme="majorHAnsi"/>
          <w:b/>
          <w:color w:val="auto"/>
        </w:rPr>
        <w:tab/>
      </w:r>
      <w:r w:rsidRPr="00E348F3">
        <w:rPr>
          <w:rFonts w:asciiTheme="majorHAnsi" w:hAnsiTheme="majorHAnsi" w:cstheme="majorHAnsi"/>
          <w:b/>
          <w:color w:val="auto"/>
        </w:rPr>
        <w:tab/>
      </w:r>
      <w:r w:rsidRPr="00E348F3">
        <w:rPr>
          <w:rFonts w:asciiTheme="majorHAnsi" w:hAnsiTheme="majorHAnsi" w:cstheme="majorHAnsi"/>
          <w:b/>
          <w:color w:val="auto"/>
        </w:rPr>
        <w:tab/>
      </w:r>
      <w:r w:rsidRPr="00E348F3">
        <w:rPr>
          <w:rFonts w:asciiTheme="majorHAnsi" w:hAnsiTheme="majorHAnsi" w:cstheme="majorHAnsi"/>
          <w:b/>
          <w:color w:val="auto"/>
        </w:rPr>
        <w:tab/>
      </w:r>
      <w:r w:rsidRPr="00E348F3">
        <w:rPr>
          <w:rFonts w:asciiTheme="majorHAnsi" w:hAnsiTheme="majorHAnsi" w:cstheme="majorHAnsi"/>
          <w:b/>
          <w:color w:val="auto"/>
        </w:rPr>
        <w:tab/>
      </w:r>
      <w:r w:rsidR="00AD3AB0" w:rsidRPr="00E348F3">
        <w:rPr>
          <w:rFonts w:asciiTheme="majorHAnsi" w:hAnsiTheme="majorHAnsi" w:cstheme="majorHAnsi"/>
          <w:b/>
          <w:color w:val="auto"/>
        </w:rPr>
        <w:tab/>
      </w:r>
      <w:r w:rsidRPr="00E348F3">
        <w:rPr>
          <w:rFonts w:asciiTheme="majorHAnsi" w:hAnsiTheme="majorHAnsi" w:cstheme="majorHAnsi"/>
          <w:b/>
          <w:color w:val="auto"/>
          <w:sz w:val="26"/>
          <w:szCs w:val="26"/>
        </w:rPr>
        <w:t>Nghiên cứu sinh</w:t>
      </w:r>
      <w:r w:rsidR="00AD3AB0" w:rsidRPr="00E348F3">
        <w:rPr>
          <w:b/>
          <w:color w:val="auto"/>
          <w:sz w:val="26"/>
          <w:szCs w:val="26"/>
        </w:rPr>
        <w:t xml:space="preserve"> </w:t>
      </w:r>
    </w:p>
    <w:p w14:paraId="596906AB" w14:textId="2D31B051" w:rsidR="00BD3957" w:rsidRDefault="00BD3957" w:rsidP="00B42162">
      <w:pPr>
        <w:pStyle w:val="BNOIDUNG"/>
        <w:widowControl w:val="0"/>
        <w:rPr>
          <w:b/>
          <w:i/>
          <w:color w:val="auto"/>
        </w:rPr>
      </w:pPr>
    </w:p>
    <w:p w14:paraId="6645DBA8" w14:textId="210899C5" w:rsidR="00BD3957" w:rsidRDefault="00BD3957" w:rsidP="00B42162">
      <w:pPr>
        <w:pStyle w:val="BNOIDUNG"/>
        <w:widowControl w:val="0"/>
        <w:rPr>
          <w:b/>
          <w:i/>
          <w:color w:val="auto"/>
        </w:rPr>
      </w:pPr>
    </w:p>
    <w:p w14:paraId="61FFD6F5" w14:textId="2EE65E48" w:rsidR="00BD3957" w:rsidRDefault="00BD3957" w:rsidP="00B42162">
      <w:pPr>
        <w:pStyle w:val="BNOIDUNG"/>
        <w:widowControl w:val="0"/>
        <w:rPr>
          <w:b/>
          <w:i/>
          <w:color w:val="auto"/>
        </w:rPr>
      </w:pPr>
    </w:p>
    <w:p w14:paraId="56BBAB80" w14:textId="78AF21F1" w:rsidR="00BD3957" w:rsidRDefault="00BD3957" w:rsidP="00B42162">
      <w:pPr>
        <w:pStyle w:val="BNOIDUNG"/>
        <w:widowControl w:val="0"/>
        <w:rPr>
          <w:b/>
          <w:i/>
          <w:color w:val="auto"/>
        </w:rPr>
      </w:pPr>
      <w:bookmarkStart w:id="2" w:name="_GoBack"/>
      <w:bookmarkEnd w:id="2"/>
    </w:p>
    <w:sectPr w:rsidR="00BD3957" w:rsidSect="002A6093">
      <w:footerReference w:type="default" r:id="rId7"/>
      <w:pgSz w:w="11907" w:h="16840" w:code="9"/>
      <w:pgMar w:top="1134" w:right="1134" w:bottom="1134" w:left="1701"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E609A" w14:textId="77777777" w:rsidR="00175D74" w:rsidRDefault="00175D74" w:rsidP="002A6093">
      <w:pPr>
        <w:spacing w:line="240" w:lineRule="auto"/>
      </w:pPr>
      <w:r>
        <w:separator/>
      </w:r>
    </w:p>
  </w:endnote>
  <w:endnote w:type="continuationSeparator" w:id="0">
    <w:p w14:paraId="23006274" w14:textId="77777777" w:rsidR="00175D74" w:rsidRDefault="00175D74" w:rsidP="002A60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6985484"/>
      <w:docPartObj>
        <w:docPartGallery w:val="Page Numbers (Bottom of Page)"/>
        <w:docPartUnique/>
      </w:docPartObj>
    </w:sdtPr>
    <w:sdtEndPr>
      <w:rPr>
        <w:noProof/>
      </w:rPr>
    </w:sdtEndPr>
    <w:sdtContent>
      <w:p w14:paraId="24E335E2" w14:textId="26DF54FF" w:rsidR="002A6093" w:rsidRDefault="002A60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FCC26FB" w14:textId="77777777" w:rsidR="002A6093" w:rsidRDefault="002A6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693EE" w14:textId="77777777" w:rsidR="00175D74" w:rsidRDefault="00175D74" w:rsidP="002A6093">
      <w:pPr>
        <w:spacing w:line="240" w:lineRule="auto"/>
      </w:pPr>
      <w:r>
        <w:separator/>
      </w:r>
    </w:p>
  </w:footnote>
  <w:footnote w:type="continuationSeparator" w:id="0">
    <w:p w14:paraId="6A46235D" w14:textId="77777777" w:rsidR="00175D74" w:rsidRDefault="00175D74" w:rsidP="002A609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5E0D"/>
    <w:multiLevelType w:val="hybridMultilevel"/>
    <w:tmpl w:val="4626A47A"/>
    <w:lvl w:ilvl="0" w:tplc="B838BF80">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321F082B"/>
    <w:multiLevelType w:val="hybridMultilevel"/>
    <w:tmpl w:val="67802886"/>
    <w:lvl w:ilvl="0" w:tplc="E3FCB82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3435132"/>
    <w:multiLevelType w:val="multilevel"/>
    <w:tmpl w:val="418AB81A"/>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7102590"/>
    <w:multiLevelType w:val="hybridMultilevel"/>
    <w:tmpl w:val="12CEE0E0"/>
    <w:lvl w:ilvl="0" w:tplc="B414F84C">
      <w:start w:val="1"/>
      <w:numFmt w:val="decimal"/>
      <w:lvlText w:val="%1."/>
      <w:lvlJc w:val="left"/>
      <w:pPr>
        <w:ind w:left="720" w:hanging="360"/>
      </w:pPr>
      <w:rPr>
        <w:rFonts w:eastAsiaTheme="minorHAnsi"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5696711B"/>
    <w:multiLevelType w:val="hybridMultilevel"/>
    <w:tmpl w:val="F7D2CC3E"/>
    <w:lvl w:ilvl="0" w:tplc="A344DC32">
      <w:numFmt w:val="bullet"/>
      <w:lvlText w:val="-"/>
      <w:lvlJc w:val="left"/>
      <w:pPr>
        <w:ind w:left="144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Marlett" w:hAnsi="Marlett"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Marlett" w:hAnsi="Marlett"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Marlett" w:hAnsi="Marlett" w:hint="default"/>
      </w:rPr>
    </w:lvl>
  </w:abstractNum>
  <w:abstractNum w:abstractNumId="5" w15:restartNumberingAfterBreak="0">
    <w:nsid w:val="59972F17"/>
    <w:multiLevelType w:val="hybridMultilevel"/>
    <w:tmpl w:val="9B2A3534"/>
    <w:lvl w:ilvl="0" w:tplc="0409000F">
      <w:start w:val="1"/>
      <w:numFmt w:val="decimal"/>
      <w:lvlText w:val="%1."/>
      <w:lvlJc w:val="left"/>
      <w:pPr>
        <w:ind w:left="1440" w:hanging="360"/>
      </w:pPr>
      <w:rPr>
        <w:rFont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Marlett" w:hAnsi="Marlett"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Marlett" w:hAnsi="Marlett"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Marlett" w:hAnsi="Marlett" w:hint="default"/>
      </w:rPr>
    </w:lvl>
  </w:abstractNum>
  <w:abstractNum w:abstractNumId="6" w15:restartNumberingAfterBreak="0">
    <w:nsid w:val="5D373EA3"/>
    <w:multiLevelType w:val="hybridMultilevel"/>
    <w:tmpl w:val="0CAEDC1A"/>
    <w:lvl w:ilvl="0" w:tplc="1D42ED6C">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DEF5616"/>
    <w:multiLevelType w:val="multilevel"/>
    <w:tmpl w:val="99D618CE"/>
    <w:lvl w:ilvl="0">
      <w:start w:val="6"/>
      <w:numFmt w:val="decimal"/>
      <w:lvlText w:val="%1"/>
      <w:lvlJc w:val="left"/>
      <w:pPr>
        <w:ind w:left="360" w:hanging="360"/>
      </w:pPr>
      <w:rPr>
        <w:rFonts w:eastAsia="Arial" w:hint="default"/>
        <w:b/>
      </w:rPr>
    </w:lvl>
    <w:lvl w:ilvl="1">
      <w:start w:val="1"/>
      <w:numFmt w:val="decimal"/>
      <w:lvlText w:val="%1.%2"/>
      <w:lvlJc w:val="left"/>
      <w:pPr>
        <w:ind w:left="360" w:hanging="360"/>
      </w:pPr>
      <w:rPr>
        <w:rFonts w:eastAsia="Arial" w:hint="default"/>
        <w:b/>
      </w:rPr>
    </w:lvl>
    <w:lvl w:ilvl="2">
      <w:start w:val="1"/>
      <w:numFmt w:val="decimal"/>
      <w:lvlText w:val="%1.%2.%3"/>
      <w:lvlJc w:val="left"/>
      <w:pPr>
        <w:ind w:left="720" w:hanging="720"/>
      </w:pPr>
      <w:rPr>
        <w:rFonts w:eastAsia="Arial" w:hint="default"/>
        <w:b/>
      </w:rPr>
    </w:lvl>
    <w:lvl w:ilvl="3">
      <w:start w:val="1"/>
      <w:numFmt w:val="decimal"/>
      <w:lvlText w:val="%1.%2.%3.%4"/>
      <w:lvlJc w:val="left"/>
      <w:pPr>
        <w:ind w:left="720" w:hanging="720"/>
      </w:pPr>
      <w:rPr>
        <w:rFonts w:eastAsia="Arial" w:hint="default"/>
        <w:b/>
      </w:rPr>
    </w:lvl>
    <w:lvl w:ilvl="4">
      <w:start w:val="1"/>
      <w:numFmt w:val="decimal"/>
      <w:lvlText w:val="%1.%2.%3.%4.%5"/>
      <w:lvlJc w:val="left"/>
      <w:pPr>
        <w:ind w:left="1080" w:hanging="1080"/>
      </w:pPr>
      <w:rPr>
        <w:rFonts w:eastAsia="Arial" w:hint="default"/>
        <w:b/>
      </w:rPr>
    </w:lvl>
    <w:lvl w:ilvl="5">
      <w:start w:val="1"/>
      <w:numFmt w:val="decimal"/>
      <w:lvlText w:val="%1.%2.%3.%4.%5.%6"/>
      <w:lvlJc w:val="left"/>
      <w:pPr>
        <w:ind w:left="1440" w:hanging="1440"/>
      </w:pPr>
      <w:rPr>
        <w:rFonts w:eastAsia="Arial" w:hint="default"/>
        <w:b/>
      </w:rPr>
    </w:lvl>
    <w:lvl w:ilvl="6">
      <w:start w:val="1"/>
      <w:numFmt w:val="decimal"/>
      <w:lvlText w:val="%1.%2.%3.%4.%5.%6.%7"/>
      <w:lvlJc w:val="left"/>
      <w:pPr>
        <w:ind w:left="1440" w:hanging="1440"/>
      </w:pPr>
      <w:rPr>
        <w:rFonts w:eastAsia="Arial" w:hint="default"/>
        <w:b/>
      </w:rPr>
    </w:lvl>
    <w:lvl w:ilvl="7">
      <w:start w:val="1"/>
      <w:numFmt w:val="decimal"/>
      <w:lvlText w:val="%1.%2.%3.%4.%5.%6.%7.%8"/>
      <w:lvlJc w:val="left"/>
      <w:pPr>
        <w:ind w:left="1800" w:hanging="1800"/>
      </w:pPr>
      <w:rPr>
        <w:rFonts w:eastAsia="Arial" w:hint="default"/>
        <w:b/>
      </w:rPr>
    </w:lvl>
    <w:lvl w:ilvl="8">
      <w:start w:val="1"/>
      <w:numFmt w:val="decimal"/>
      <w:lvlText w:val="%1.%2.%3.%4.%5.%6.%7.%8.%9"/>
      <w:lvlJc w:val="left"/>
      <w:pPr>
        <w:ind w:left="1800" w:hanging="1800"/>
      </w:pPr>
      <w:rPr>
        <w:rFonts w:eastAsia="Arial" w:hint="default"/>
        <w:b/>
      </w:rPr>
    </w:lvl>
  </w:abstractNum>
  <w:num w:numId="1">
    <w:abstractNumId w:val="7"/>
  </w:num>
  <w:num w:numId="2">
    <w:abstractNumId w:val="3"/>
  </w:num>
  <w:num w:numId="3">
    <w:abstractNumId w:val="4"/>
  </w:num>
  <w:num w:numId="4">
    <w:abstractNumId w:val="5"/>
  </w:num>
  <w:num w:numId="5">
    <w:abstractNumId w:val="2"/>
  </w:num>
  <w:num w:numId="6">
    <w:abstractNumId w:val="2"/>
    <w:lvlOverride w:ilvl="0">
      <w:lvl w:ilvl="0">
        <w:start w:val="5"/>
        <w:numFmt w:val="decimal"/>
        <w:lvlText w:val="%1."/>
        <w:lvlJc w:val="left"/>
        <w:pPr>
          <w:ind w:left="0" w:firstLine="284"/>
        </w:pPr>
        <w:rPr>
          <w:rFonts w:hint="default"/>
        </w:rPr>
      </w:lvl>
    </w:lvlOverride>
    <w:lvlOverride w:ilvl="1">
      <w:lvl w:ilvl="1">
        <w:start w:val="1"/>
        <w:numFmt w:val="decimal"/>
        <w:lvlText w:val="%1.%2."/>
        <w:lvlJc w:val="left"/>
        <w:pPr>
          <w:ind w:left="0" w:firstLine="454"/>
        </w:pPr>
        <w:rPr>
          <w:rFonts w:hint="default"/>
        </w:rPr>
      </w:lvl>
    </w:lvlOverride>
    <w:lvlOverride w:ilvl="2">
      <w:lvl w:ilvl="2">
        <w:start w:val="1"/>
        <w:numFmt w:val="decimal"/>
        <w:lvlText w:val="%1.%2.%3."/>
        <w:lvlJc w:val="left"/>
        <w:pPr>
          <w:ind w:left="0" w:firstLine="340"/>
        </w:pPr>
        <w:rPr>
          <w:rFonts w:hint="default"/>
        </w:rPr>
      </w:lvl>
    </w:lvlOverride>
    <w:lvlOverride w:ilvl="3">
      <w:lvl w:ilvl="3">
        <w:start w:val="1"/>
        <w:numFmt w:val="decimal"/>
        <w:lvlText w:val="%1.%2.%3.%4."/>
        <w:lvlJc w:val="left"/>
        <w:pPr>
          <w:ind w:left="1753" w:hanging="391"/>
        </w:pPr>
        <w:rPr>
          <w:rFonts w:hint="default"/>
        </w:rPr>
      </w:lvl>
    </w:lvlOverride>
    <w:lvlOverride w:ilvl="4">
      <w:lvl w:ilvl="4">
        <w:start w:val="1"/>
        <w:numFmt w:val="decimal"/>
        <w:lvlText w:val="%1.%2.%3.%4.%5."/>
        <w:lvlJc w:val="left"/>
        <w:pPr>
          <w:ind w:left="2207" w:hanging="391"/>
        </w:pPr>
        <w:rPr>
          <w:rFonts w:hint="default"/>
        </w:rPr>
      </w:lvl>
    </w:lvlOverride>
    <w:lvlOverride w:ilvl="5">
      <w:lvl w:ilvl="5">
        <w:start w:val="1"/>
        <w:numFmt w:val="decimal"/>
        <w:lvlText w:val="%1.%2.%3.%4.%5.%6."/>
        <w:lvlJc w:val="left"/>
        <w:pPr>
          <w:ind w:left="2661" w:hanging="391"/>
        </w:pPr>
        <w:rPr>
          <w:rFonts w:hint="default"/>
        </w:rPr>
      </w:lvl>
    </w:lvlOverride>
    <w:lvlOverride w:ilvl="6">
      <w:lvl w:ilvl="6">
        <w:start w:val="1"/>
        <w:numFmt w:val="decimal"/>
        <w:lvlText w:val="%1.%2.%3.%4.%5.%6.%7."/>
        <w:lvlJc w:val="left"/>
        <w:pPr>
          <w:ind w:left="3115" w:hanging="391"/>
        </w:pPr>
        <w:rPr>
          <w:rFonts w:hint="default"/>
        </w:rPr>
      </w:lvl>
    </w:lvlOverride>
    <w:lvlOverride w:ilvl="7">
      <w:lvl w:ilvl="7">
        <w:start w:val="1"/>
        <w:numFmt w:val="decimal"/>
        <w:lvlText w:val="%1.%2.%3.%4.%5.%6.%7.%8."/>
        <w:lvlJc w:val="left"/>
        <w:pPr>
          <w:ind w:left="3569" w:hanging="391"/>
        </w:pPr>
        <w:rPr>
          <w:rFonts w:hint="default"/>
        </w:rPr>
      </w:lvl>
    </w:lvlOverride>
    <w:lvlOverride w:ilvl="8">
      <w:lvl w:ilvl="8">
        <w:start w:val="1"/>
        <w:numFmt w:val="decimal"/>
        <w:lvlText w:val="%1.%2.%3.%4.%5.%6.%7.%8.%9."/>
        <w:lvlJc w:val="left"/>
        <w:pPr>
          <w:ind w:left="4023" w:hanging="391"/>
        </w:pPr>
        <w:rPr>
          <w:rFonts w:hint="default"/>
        </w:rPr>
      </w:lvl>
    </w:lvlOverride>
  </w:num>
  <w:num w:numId="7">
    <w:abstractNumId w:val="6"/>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676"/>
    <w:rsid w:val="00004D8E"/>
    <w:rsid w:val="00037718"/>
    <w:rsid w:val="0004728F"/>
    <w:rsid w:val="00065BCB"/>
    <w:rsid w:val="00081258"/>
    <w:rsid w:val="000A2087"/>
    <w:rsid w:val="000C66AB"/>
    <w:rsid w:val="000E10E5"/>
    <w:rsid w:val="000F2508"/>
    <w:rsid w:val="000F5AE0"/>
    <w:rsid w:val="00105030"/>
    <w:rsid w:val="001064C4"/>
    <w:rsid w:val="001347EA"/>
    <w:rsid w:val="001654E8"/>
    <w:rsid w:val="00175D74"/>
    <w:rsid w:val="00183638"/>
    <w:rsid w:val="001A2AF4"/>
    <w:rsid w:val="001C4ECC"/>
    <w:rsid w:val="001F4760"/>
    <w:rsid w:val="0020241F"/>
    <w:rsid w:val="002400AE"/>
    <w:rsid w:val="00260F6F"/>
    <w:rsid w:val="002A6093"/>
    <w:rsid w:val="002D4DAC"/>
    <w:rsid w:val="002E4C0E"/>
    <w:rsid w:val="002E76F5"/>
    <w:rsid w:val="002F077A"/>
    <w:rsid w:val="003134C9"/>
    <w:rsid w:val="00326C1F"/>
    <w:rsid w:val="00327829"/>
    <w:rsid w:val="003402EF"/>
    <w:rsid w:val="0035331F"/>
    <w:rsid w:val="00377C37"/>
    <w:rsid w:val="00382D3A"/>
    <w:rsid w:val="003839BD"/>
    <w:rsid w:val="00383C5A"/>
    <w:rsid w:val="003C2B0B"/>
    <w:rsid w:val="0040571B"/>
    <w:rsid w:val="004119BF"/>
    <w:rsid w:val="0041424F"/>
    <w:rsid w:val="004351ED"/>
    <w:rsid w:val="00450418"/>
    <w:rsid w:val="00453438"/>
    <w:rsid w:val="0045689B"/>
    <w:rsid w:val="00462367"/>
    <w:rsid w:val="004902A4"/>
    <w:rsid w:val="004A0C6C"/>
    <w:rsid w:val="004B01B1"/>
    <w:rsid w:val="004D073C"/>
    <w:rsid w:val="004D6C7A"/>
    <w:rsid w:val="004E71B6"/>
    <w:rsid w:val="00501FF1"/>
    <w:rsid w:val="005179F0"/>
    <w:rsid w:val="005408FD"/>
    <w:rsid w:val="00577D57"/>
    <w:rsid w:val="005940DB"/>
    <w:rsid w:val="00594B8D"/>
    <w:rsid w:val="005C3801"/>
    <w:rsid w:val="005D426F"/>
    <w:rsid w:val="005E1BC0"/>
    <w:rsid w:val="005E550B"/>
    <w:rsid w:val="006110B8"/>
    <w:rsid w:val="0061331C"/>
    <w:rsid w:val="00615DEB"/>
    <w:rsid w:val="00617069"/>
    <w:rsid w:val="00621758"/>
    <w:rsid w:val="00632224"/>
    <w:rsid w:val="00651AB8"/>
    <w:rsid w:val="0069417B"/>
    <w:rsid w:val="006B7275"/>
    <w:rsid w:val="006E0413"/>
    <w:rsid w:val="006E3562"/>
    <w:rsid w:val="006E3645"/>
    <w:rsid w:val="006F28D5"/>
    <w:rsid w:val="006F412F"/>
    <w:rsid w:val="007048BA"/>
    <w:rsid w:val="00755B26"/>
    <w:rsid w:val="00761A33"/>
    <w:rsid w:val="007814C4"/>
    <w:rsid w:val="007913C7"/>
    <w:rsid w:val="007913E8"/>
    <w:rsid w:val="007B5AD1"/>
    <w:rsid w:val="007C5797"/>
    <w:rsid w:val="007E1EBC"/>
    <w:rsid w:val="00853864"/>
    <w:rsid w:val="00861116"/>
    <w:rsid w:val="00887ACC"/>
    <w:rsid w:val="0089085B"/>
    <w:rsid w:val="00891826"/>
    <w:rsid w:val="00900CE6"/>
    <w:rsid w:val="00914F39"/>
    <w:rsid w:val="00916D14"/>
    <w:rsid w:val="00940962"/>
    <w:rsid w:val="00943FF3"/>
    <w:rsid w:val="00946393"/>
    <w:rsid w:val="0094718E"/>
    <w:rsid w:val="00990154"/>
    <w:rsid w:val="009B5252"/>
    <w:rsid w:val="009E06E3"/>
    <w:rsid w:val="00A0564F"/>
    <w:rsid w:val="00A17B82"/>
    <w:rsid w:val="00A35FA1"/>
    <w:rsid w:val="00A45B6A"/>
    <w:rsid w:val="00A53238"/>
    <w:rsid w:val="00A55F11"/>
    <w:rsid w:val="00A6469C"/>
    <w:rsid w:val="00A71E2F"/>
    <w:rsid w:val="00AA68FE"/>
    <w:rsid w:val="00AB4C1B"/>
    <w:rsid w:val="00AC0E55"/>
    <w:rsid w:val="00AD3AB0"/>
    <w:rsid w:val="00AE3093"/>
    <w:rsid w:val="00B17E14"/>
    <w:rsid w:val="00B36D83"/>
    <w:rsid w:val="00B416F5"/>
    <w:rsid w:val="00B42162"/>
    <w:rsid w:val="00B44992"/>
    <w:rsid w:val="00B57E17"/>
    <w:rsid w:val="00B710DB"/>
    <w:rsid w:val="00B73676"/>
    <w:rsid w:val="00B86D3B"/>
    <w:rsid w:val="00B92F6E"/>
    <w:rsid w:val="00BB39D0"/>
    <w:rsid w:val="00BC7686"/>
    <w:rsid w:val="00BD3957"/>
    <w:rsid w:val="00BF6535"/>
    <w:rsid w:val="00C0486A"/>
    <w:rsid w:val="00C27B51"/>
    <w:rsid w:val="00C3280B"/>
    <w:rsid w:val="00C439B9"/>
    <w:rsid w:val="00C479C1"/>
    <w:rsid w:val="00C50CB9"/>
    <w:rsid w:val="00C93ECB"/>
    <w:rsid w:val="00CB271A"/>
    <w:rsid w:val="00CC3DFC"/>
    <w:rsid w:val="00D14AFA"/>
    <w:rsid w:val="00D246E2"/>
    <w:rsid w:val="00D34809"/>
    <w:rsid w:val="00D64B3A"/>
    <w:rsid w:val="00D72AC4"/>
    <w:rsid w:val="00D95B53"/>
    <w:rsid w:val="00DA1A43"/>
    <w:rsid w:val="00DA619A"/>
    <w:rsid w:val="00DC6EDD"/>
    <w:rsid w:val="00DD3DC5"/>
    <w:rsid w:val="00DD59E2"/>
    <w:rsid w:val="00E065D3"/>
    <w:rsid w:val="00E348F3"/>
    <w:rsid w:val="00E635A2"/>
    <w:rsid w:val="00E77D20"/>
    <w:rsid w:val="00EA0FF6"/>
    <w:rsid w:val="00EC235B"/>
    <w:rsid w:val="00EC5B9D"/>
    <w:rsid w:val="00EC76BB"/>
    <w:rsid w:val="00EC7CA6"/>
    <w:rsid w:val="00ED1F18"/>
    <w:rsid w:val="00ED4B26"/>
    <w:rsid w:val="00ED54D9"/>
    <w:rsid w:val="00EE03D3"/>
    <w:rsid w:val="00F16721"/>
    <w:rsid w:val="00F17958"/>
    <w:rsid w:val="00F17C5E"/>
    <w:rsid w:val="00F3305B"/>
    <w:rsid w:val="00F3624D"/>
    <w:rsid w:val="00F415B5"/>
    <w:rsid w:val="00F45F29"/>
    <w:rsid w:val="00F4774C"/>
    <w:rsid w:val="00F50D2F"/>
    <w:rsid w:val="00F97542"/>
    <w:rsid w:val="00FA012B"/>
    <w:rsid w:val="00FB1D1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94C20"/>
  <w15:docId w15:val="{4B8D3340-17B5-4479-86F1-CA37D2784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HAnsi" w:hAnsiTheme="majorHAnsi" w:cstheme="majorHAnsi"/>
        <w:sz w:val="26"/>
        <w:szCs w:val="22"/>
        <w:lang w:val="vi-VN" w:eastAsia="en-US" w:bidi="ar-SA"/>
      </w:rPr>
    </w:rPrDefault>
    <w:pPrDefault>
      <w:pPr>
        <w:spacing w:line="360" w:lineRule="auto"/>
        <w:ind w:firstLine="56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48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NOIDUNG">
    <w:name w:val="B. NOI DUNG"/>
    <w:basedOn w:val="Normal"/>
    <w:qFormat/>
    <w:rsid w:val="00B73676"/>
    <w:pPr>
      <w:shd w:val="clear" w:color="auto" w:fill="FFFFFF"/>
      <w:spacing w:before="120" w:after="120" w:line="288" w:lineRule="auto"/>
    </w:pPr>
    <w:rPr>
      <w:rFonts w:ascii="Times New Roman" w:eastAsia="Times New Roman" w:hAnsi="Times New Roman" w:cs="Times New Roman"/>
      <w:color w:val="333333"/>
      <w:sz w:val="24"/>
      <w:szCs w:val="24"/>
    </w:rPr>
  </w:style>
  <w:style w:type="character" w:customStyle="1" w:styleId="fontstyle21">
    <w:name w:val="fontstyle21"/>
    <w:rsid w:val="00946393"/>
    <w:rPr>
      <w:rFonts w:ascii="Times New Roman" w:hAnsi="Times New Roman" w:cs="Times New Roman" w:hint="default"/>
      <w:b/>
      <w:bCs/>
      <w:i w:val="0"/>
      <w:iCs w:val="0"/>
      <w:color w:val="000000"/>
      <w:sz w:val="26"/>
      <w:szCs w:val="26"/>
    </w:rPr>
  </w:style>
  <w:style w:type="paragraph" w:styleId="ListParagraph">
    <w:name w:val="List Paragraph"/>
    <w:basedOn w:val="Normal"/>
    <w:link w:val="ListParagraphChar"/>
    <w:uiPriority w:val="34"/>
    <w:qFormat/>
    <w:rsid w:val="00946393"/>
    <w:pPr>
      <w:ind w:left="720"/>
      <w:contextualSpacing/>
    </w:pPr>
  </w:style>
  <w:style w:type="character" w:customStyle="1" w:styleId="fontstyle01">
    <w:name w:val="fontstyle01"/>
    <w:basedOn w:val="DefaultParagraphFont"/>
    <w:rsid w:val="004B01B1"/>
    <w:rPr>
      <w:rFonts w:ascii="TimesNewRomanPSMT" w:hAnsi="TimesNewRomanPSMT" w:hint="default"/>
      <w:b w:val="0"/>
      <w:bCs w:val="0"/>
      <w:i w:val="0"/>
      <w:iCs w:val="0"/>
      <w:color w:val="000000"/>
      <w:sz w:val="24"/>
      <w:szCs w:val="24"/>
    </w:rPr>
  </w:style>
  <w:style w:type="character" w:customStyle="1" w:styleId="ListParagraphChar">
    <w:name w:val="List Paragraph Char"/>
    <w:basedOn w:val="DefaultParagraphFont"/>
    <w:link w:val="ListParagraph"/>
    <w:uiPriority w:val="34"/>
    <w:rsid w:val="00C50CB9"/>
  </w:style>
  <w:style w:type="paragraph" w:styleId="Header">
    <w:name w:val="header"/>
    <w:basedOn w:val="Normal"/>
    <w:link w:val="HeaderChar"/>
    <w:uiPriority w:val="99"/>
    <w:unhideWhenUsed/>
    <w:rsid w:val="002A6093"/>
    <w:pPr>
      <w:tabs>
        <w:tab w:val="center" w:pos="4680"/>
        <w:tab w:val="right" w:pos="9360"/>
      </w:tabs>
      <w:spacing w:line="240" w:lineRule="auto"/>
    </w:pPr>
  </w:style>
  <w:style w:type="character" w:customStyle="1" w:styleId="HeaderChar">
    <w:name w:val="Header Char"/>
    <w:basedOn w:val="DefaultParagraphFont"/>
    <w:link w:val="Header"/>
    <w:uiPriority w:val="99"/>
    <w:rsid w:val="002A6093"/>
  </w:style>
  <w:style w:type="paragraph" w:styleId="Footer">
    <w:name w:val="footer"/>
    <w:basedOn w:val="Normal"/>
    <w:link w:val="FooterChar"/>
    <w:uiPriority w:val="99"/>
    <w:unhideWhenUsed/>
    <w:rsid w:val="002A6093"/>
    <w:pPr>
      <w:tabs>
        <w:tab w:val="center" w:pos="4680"/>
        <w:tab w:val="right" w:pos="9360"/>
      </w:tabs>
      <w:spacing w:line="240" w:lineRule="auto"/>
    </w:pPr>
  </w:style>
  <w:style w:type="character" w:customStyle="1" w:styleId="FooterChar">
    <w:name w:val="Footer Char"/>
    <w:basedOn w:val="DefaultParagraphFont"/>
    <w:link w:val="Footer"/>
    <w:uiPriority w:val="99"/>
    <w:rsid w:val="002A6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3</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82</cp:revision>
  <dcterms:created xsi:type="dcterms:W3CDTF">2022-06-11T08:32:00Z</dcterms:created>
  <dcterms:modified xsi:type="dcterms:W3CDTF">2026-04-27T10:00:00Z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8dea2194-6fdf-4a75-8a70-8118dba8101c</vt:lpwstr>
  </property>
</Properties>
</file>